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F16" w:rsidRDefault="00CA5F16" w:rsidP="0090519D">
      <w:pPr>
        <w:spacing w:after="0" w:line="240" w:lineRule="auto"/>
        <w:rPr>
          <w:rFonts w:ascii="Times New Roman" w:eastAsia="Arial" w:hAnsi="Times New Roman" w:cs="Times New Roman"/>
          <w:bCs/>
          <w:sz w:val="28"/>
          <w:szCs w:val="28"/>
          <w:u w:color="000000"/>
          <w:lang w:val="uk-UA" w:eastAsia="ru-RU"/>
        </w:rPr>
      </w:pPr>
    </w:p>
    <w:p w:rsidR="00057D68" w:rsidRDefault="00057D68" w:rsidP="0090519D">
      <w:pPr>
        <w:spacing w:after="0" w:line="240" w:lineRule="auto"/>
        <w:rPr>
          <w:rFonts w:ascii="Times New Roman" w:eastAsia="Arial" w:hAnsi="Times New Roman" w:cs="Times New Roman"/>
          <w:bCs/>
          <w:sz w:val="28"/>
          <w:szCs w:val="28"/>
          <w:u w:color="000000"/>
          <w:lang w:val="uk-UA" w:eastAsia="ru-RU"/>
        </w:rPr>
      </w:pPr>
    </w:p>
    <w:p w:rsidR="00057D68" w:rsidRPr="0071178D" w:rsidRDefault="00057D68" w:rsidP="0090519D">
      <w:pPr>
        <w:spacing w:after="0" w:line="240" w:lineRule="auto"/>
        <w:rPr>
          <w:rFonts w:ascii="Calibri" w:eastAsia="Calibri" w:hAnsi="Calibri" w:cs="Times New Roman"/>
          <w:lang w:val="uk-UA"/>
        </w:rPr>
      </w:pPr>
      <w:bookmarkStart w:id="0" w:name="_GoBack"/>
      <w:bookmarkEnd w:id="0"/>
    </w:p>
    <w:p w:rsidR="005D2AA7" w:rsidRPr="0071178D" w:rsidRDefault="005D2AA7" w:rsidP="005D2AA7">
      <w:pPr>
        <w:spacing w:after="0"/>
        <w:jc w:val="center"/>
        <w:rPr>
          <w:rFonts w:ascii="Calibri" w:eastAsia="Calibri" w:hAnsi="Calibri" w:cs="Times New Roman"/>
          <w:lang w:val="uk-UA"/>
        </w:rPr>
      </w:pPr>
      <w:r w:rsidRPr="0071178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181985" cy="2028620"/>
            <wp:effectExtent l="0" t="0" r="0" b="0"/>
            <wp:docPr id="1" name="Рисунок 1" descr="ÐÐ°ÑÑÐ¸Ð½ÐºÐ¸ Ð¿Ð¾ Ð·Ð°Ð¿ÑÐ¾ÑÑ Ð³ÐµÑÐ± Ð¼ÑÑÑÐ° ÐºÐ¾ÑÐ¾ÑÑÐ¸ÑÐµÐ²Ð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ÐÐ°ÑÑÐ¸Ð½ÐºÐ¸ Ð¿Ð¾ Ð·Ð°Ð¿ÑÐ¾ÑÑ Ð³ÐµÑÐ± Ð¼ÑÑÑÐ° ÐºÐ¾ÑÐ¾ÑÑÐ¸ÑÐµÐ²Ð°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951" cy="20343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2AA7" w:rsidRPr="0071178D" w:rsidRDefault="005D2AA7" w:rsidP="005D2AA7">
      <w:pPr>
        <w:spacing w:after="0"/>
        <w:ind w:left="10" w:right="136" w:hanging="10"/>
        <w:jc w:val="center"/>
        <w:rPr>
          <w:rFonts w:ascii="Calibri" w:eastAsia="Calibri" w:hAnsi="Calibri" w:cs="Times New Roman"/>
          <w:b/>
          <w:sz w:val="32"/>
          <w:lang w:val="uk-UA"/>
        </w:rPr>
      </w:pPr>
    </w:p>
    <w:p w:rsidR="005D2AA7" w:rsidRPr="0071178D" w:rsidRDefault="005D2AA7" w:rsidP="005D2AA7">
      <w:pPr>
        <w:spacing w:after="183"/>
        <w:ind w:left="10" w:right="136" w:hanging="10"/>
        <w:jc w:val="center"/>
        <w:rPr>
          <w:rFonts w:ascii="Times New Roman" w:eastAsia="Calibri" w:hAnsi="Times New Roman" w:cs="Times New Roman"/>
          <w:sz w:val="40"/>
          <w:szCs w:val="40"/>
          <w:lang w:val="uk-UA"/>
        </w:rPr>
      </w:pPr>
      <w:r w:rsidRPr="0071178D">
        <w:rPr>
          <w:rFonts w:ascii="Times New Roman" w:eastAsia="Calibri" w:hAnsi="Times New Roman" w:cs="Times New Roman"/>
          <w:b/>
          <w:sz w:val="40"/>
          <w:szCs w:val="40"/>
          <w:lang w:val="uk-UA"/>
        </w:rPr>
        <w:t xml:space="preserve">ПРОГРАМА   </w:t>
      </w:r>
    </w:p>
    <w:p w:rsidR="005D2AA7" w:rsidRPr="0071178D" w:rsidRDefault="005D2AA7" w:rsidP="005D2AA7">
      <w:pPr>
        <w:spacing w:after="183"/>
        <w:ind w:left="10" w:right="150" w:hanging="10"/>
        <w:jc w:val="center"/>
        <w:rPr>
          <w:rFonts w:ascii="Times New Roman" w:eastAsia="Calibri" w:hAnsi="Times New Roman" w:cs="Times New Roman"/>
          <w:sz w:val="40"/>
          <w:szCs w:val="40"/>
          <w:lang w:val="uk-UA"/>
        </w:rPr>
      </w:pPr>
      <w:r w:rsidRPr="0071178D">
        <w:rPr>
          <w:rFonts w:ascii="Times New Roman" w:eastAsia="Calibri" w:hAnsi="Times New Roman" w:cs="Times New Roman"/>
          <w:b/>
          <w:sz w:val="40"/>
          <w:szCs w:val="40"/>
          <w:lang w:val="uk-UA"/>
        </w:rPr>
        <w:t xml:space="preserve"> </w:t>
      </w:r>
      <w:r w:rsidR="00667C0F">
        <w:rPr>
          <w:rFonts w:ascii="Times New Roman" w:eastAsia="Calibri" w:hAnsi="Times New Roman" w:cs="Times New Roman"/>
          <w:b/>
          <w:sz w:val="40"/>
          <w:szCs w:val="40"/>
          <w:lang w:val="uk-UA"/>
        </w:rPr>
        <w:t>с</w:t>
      </w:r>
      <w:r w:rsidRPr="0071178D">
        <w:rPr>
          <w:rFonts w:ascii="Times New Roman" w:eastAsia="Calibri" w:hAnsi="Times New Roman" w:cs="Times New Roman"/>
          <w:b/>
          <w:sz w:val="40"/>
          <w:szCs w:val="40"/>
          <w:lang w:val="uk-UA"/>
        </w:rPr>
        <w:t>оціально</w:t>
      </w:r>
      <w:r w:rsidR="00651F29">
        <w:rPr>
          <w:rFonts w:ascii="Times New Roman" w:eastAsia="Calibri" w:hAnsi="Times New Roman" w:cs="Times New Roman"/>
          <w:b/>
          <w:sz w:val="40"/>
          <w:szCs w:val="40"/>
          <w:lang w:val="uk-UA"/>
        </w:rPr>
        <w:t>-економічного</w:t>
      </w:r>
      <w:r w:rsidRPr="0071178D">
        <w:rPr>
          <w:rFonts w:ascii="Times New Roman" w:eastAsia="Calibri" w:hAnsi="Times New Roman" w:cs="Times New Roman"/>
          <w:b/>
          <w:sz w:val="40"/>
          <w:szCs w:val="40"/>
          <w:lang w:val="uk-UA"/>
        </w:rPr>
        <w:t xml:space="preserve"> розвитку  населених пунктів Коростишівської міської ради  </w:t>
      </w:r>
    </w:p>
    <w:p w:rsidR="005D2AA7" w:rsidRPr="0071178D" w:rsidRDefault="005D2AA7" w:rsidP="005D2AA7">
      <w:pPr>
        <w:spacing w:after="288"/>
        <w:ind w:left="10" w:right="140" w:hanging="10"/>
        <w:jc w:val="center"/>
        <w:rPr>
          <w:rFonts w:ascii="Times New Roman" w:eastAsia="Calibri" w:hAnsi="Times New Roman" w:cs="Times New Roman"/>
          <w:sz w:val="40"/>
          <w:szCs w:val="40"/>
          <w:lang w:val="uk-UA"/>
        </w:rPr>
      </w:pPr>
      <w:r w:rsidRPr="0071178D">
        <w:rPr>
          <w:rFonts w:ascii="Times New Roman" w:eastAsia="Calibri" w:hAnsi="Times New Roman" w:cs="Times New Roman"/>
          <w:b/>
          <w:sz w:val="40"/>
          <w:szCs w:val="40"/>
          <w:lang w:val="uk-UA"/>
        </w:rPr>
        <w:t>на 20</w:t>
      </w:r>
      <w:r w:rsidR="00802465">
        <w:rPr>
          <w:rFonts w:ascii="Times New Roman" w:eastAsia="Calibri" w:hAnsi="Times New Roman" w:cs="Times New Roman"/>
          <w:b/>
          <w:sz w:val="40"/>
          <w:szCs w:val="40"/>
          <w:lang w:val="uk-UA"/>
        </w:rPr>
        <w:t>21</w:t>
      </w:r>
      <w:r w:rsidRPr="0071178D">
        <w:rPr>
          <w:rFonts w:ascii="Times New Roman" w:eastAsia="Calibri" w:hAnsi="Times New Roman" w:cs="Times New Roman"/>
          <w:b/>
          <w:sz w:val="40"/>
          <w:szCs w:val="40"/>
          <w:lang w:val="uk-UA"/>
        </w:rPr>
        <w:t xml:space="preserve"> рік</w:t>
      </w:r>
    </w:p>
    <w:p w:rsidR="005D2AA7" w:rsidRPr="0071178D" w:rsidRDefault="005D2AA7" w:rsidP="005D2AA7">
      <w:pPr>
        <w:spacing w:after="183"/>
        <w:ind w:left="10" w:right="138" w:hanging="10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1178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5D2AA7" w:rsidRPr="0071178D" w:rsidRDefault="005D2AA7" w:rsidP="005D2AA7">
      <w:pPr>
        <w:spacing w:after="2" w:line="423" w:lineRule="auto"/>
        <w:ind w:left="4749" w:right="4825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1178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</w:t>
      </w:r>
    </w:p>
    <w:p w:rsidR="005D2AA7" w:rsidRPr="0071178D" w:rsidRDefault="005D2AA7" w:rsidP="005D2AA7">
      <w:pPr>
        <w:spacing w:after="223"/>
        <w:ind w:right="76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5D2AA7" w:rsidRPr="0071178D" w:rsidRDefault="005D2AA7" w:rsidP="005D2AA7">
      <w:pPr>
        <w:spacing w:after="223"/>
        <w:ind w:right="76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5D2AA7" w:rsidRPr="0071178D" w:rsidRDefault="005D2AA7" w:rsidP="005D2AA7">
      <w:pPr>
        <w:spacing w:after="223"/>
        <w:ind w:right="76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5D2AA7" w:rsidRPr="0071178D" w:rsidRDefault="005D2AA7" w:rsidP="005D2AA7">
      <w:pPr>
        <w:spacing w:after="223"/>
        <w:ind w:right="76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5D2AA7" w:rsidRPr="0071178D" w:rsidRDefault="005D2AA7" w:rsidP="005D2AA7">
      <w:pPr>
        <w:spacing w:after="223"/>
        <w:ind w:right="76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71178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</w:p>
    <w:p w:rsidR="005D2AA7" w:rsidRPr="0071178D" w:rsidRDefault="005D2AA7" w:rsidP="005D2AA7">
      <w:pPr>
        <w:spacing w:after="223"/>
        <w:ind w:right="76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756583" w:rsidRDefault="005D2AA7" w:rsidP="005D2AA7">
      <w:pPr>
        <w:spacing w:after="0" w:line="425" w:lineRule="auto"/>
        <w:ind w:right="9574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71178D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</w:t>
      </w:r>
    </w:p>
    <w:p w:rsidR="005D2AA7" w:rsidRPr="0071178D" w:rsidRDefault="005D2AA7" w:rsidP="005653F9">
      <w:pPr>
        <w:spacing w:after="0" w:line="240" w:lineRule="auto"/>
        <w:ind w:left="11" w:right="150" w:hanging="11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1178D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м. Коростишів</w:t>
      </w:r>
    </w:p>
    <w:p w:rsidR="005D2AA7" w:rsidRPr="0071178D" w:rsidRDefault="005D2AA7" w:rsidP="005653F9">
      <w:pPr>
        <w:spacing w:after="0" w:line="240" w:lineRule="auto"/>
        <w:ind w:left="11" w:right="146" w:hanging="11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1178D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3539FC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</w:p>
    <w:p w:rsidR="005D2AA7" w:rsidRPr="0071178D" w:rsidRDefault="005D2AA7" w:rsidP="00756583">
      <w:pPr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71178D">
        <w:rPr>
          <w:rFonts w:ascii="Arial" w:eastAsia="Times New Roman" w:hAnsi="Arial" w:cs="Arial"/>
          <w:sz w:val="21"/>
          <w:szCs w:val="21"/>
          <w:lang w:val="uk-UA" w:eastAsia="uk-UA"/>
        </w:rPr>
        <w:br w:type="page"/>
      </w:r>
    </w:p>
    <w:p w:rsidR="00D91371" w:rsidRPr="00CF3DAF" w:rsidRDefault="00D91371" w:rsidP="00F11236">
      <w:pPr>
        <w:pStyle w:val="a4"/>
        <w:numPr>
          <w:ilvl w:val="0"/>
          <w:numId w:val="10"/>
        </w:numPr>
        <w:shd w:val="clear" w:color="auto" w:fill="FFFFFF"/>
        <w:tabs>
          <w:tab w:val="num" w:pos="360"/>
          <w:tab w:val="left" w:pos="851"/>
        </w:tabs>
        <w:spacing w:after="15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F3DA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lastRenderedPageBreak/>
        <w:t>Загальна характеристика</w:t>
      </w:r>
      <w:r w:rsidR="00756583" w:rsidRPr="00CF3DAF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.</w:t>
      </w:r>
    </w:p>
    <w:p w:rsidR="006B528B" w:rsidRPr="00CF3DAF" w:rsidRDefault="006B528B" w:rsidP="00756583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6"/>
          <w:szCs w:val="26"/>
        </w:rPr>
      </w:pPr>
      <w:r w:rsidRPr="00CF3DAF">
        <w:rPr>
          <w:rFonts w:ascii="Times New Roman" w:hAnsi="Times New Roman" w:cs="Times New Roman"/>
          <w:noProof/>
          <w:sz w:val="26"/>
          <w:szCs w:val="26"/>
        </w:rPr>
        <w:t>Коростишівська міська об’єднана територіальна громада утворена 18 грудня 2016 року в рамках адміністративно-територіальної реформи 2015 року. До складу громади ввійшли 29 населених пунктів, охопивши територію Коростишівської міської ради та дев’яти сільських рад: Більковецької, Віленьківської, Вільнянківської, Здвижківської, Квітневої, Кропивнянської, Щигліївської, Стрижівської та Вільнянської.</w:t>
      </w:r>
    </w:p>
    <w:p w:rsidR="006B528B" w:rsidRPr="00CF3DAF" w:rsidRDefault="006B528B" w:rsidP="00756583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6"/>
          <w:szCs w:val="26"/>
          <w:shd w:val="clear" w:color="auto" w:fill="FFFFFF"/>
        </w:rPr>
      </w:pPr>
      <w:r w:rsidRPr="00CF3DAF">
        <w:rPr>
          <w:rFonts w:ascii="Times New Roman" w:hAnsi="Times New Roman" w:cs="Times New Roman"/>
          <w:noProof/>
          <w:sz w:val="26"/>
          <w:szCs w:val="26"/>
        </w:rPr>
        <w:t>Центральною садибою об’єднаної громади стало м. Коростишів Житомирської області.</w:t>
      </w:r>
      <w:r w:rsidRPr="00CF3DAF">
        <w:rPr>
          <w:rFonts w:ascii="Times New Roman" w:hAnsi="Times New Roman" w:cs="Times New Roman"/>
          <w:noProof/>
          <w:sz w:val="26"/>
          <w:szCs w:val="26"/>
          <w:shd w:val="clear" w:color="auto" w:fill="FFFFFF"/>
        </w:rPr>
        <w:t xml:space="preserve"> Станом на 01.01.2019, площа території ОТГ – 429,79 км².</w:t>
      </w:r>
    </w:p>
    <w:p w:rsidR="006B528B" w:rsidRPr="00CF3DAF" w:rsidRDefault="006B528B" w:rsidP="005653F9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6"/>
          <w:szCs w:val="26"/>
          <w:shd w:val="clear" w:color="auto" w:fill="FFFFFF"/>
        </w:rPr>
      </w:pPr>
      <w:r w:rsidRPr="00CF3DAF">
        <w:rPr>
          <w:rFonts w:ascii="Times New Roman" w:hAnsi="Times New Roman" w:cs="Times New Roman"/>
          <w:noProof/>
          <w:sz w:val="26"/>
          <w:szCs w:val="26"/>
          <w:shd w:val="clear" w:color="auto" w:fill="FFFFFF"/>
        </w:rPr>
        <w:t>Розташоване на автомобільному шляху Е40/М06 між обласним центром м. Житомир і столицею України м.Київ. Відстань до м. Житомира – 32 км, до м. Києва – 100 км, 3 км від залізничної станції Коростишів.</w:t>
      </w:r>
    </w:p>
    <w:p w:rsidR="006B528B" w:rsidRPr="00CF3DAF" w:rsidRDefault="006B528B" w:rsidP="005653F9">
      <w:pPr>
        <w:shd w:val="clear" w:color="auto" w:fill="FFFFFF"/>
        <w:tabs>
          <w:tab w:val="num" w:pos="360"/>
        </w:tabs>
        <w:spacing w:after="0" w:line="240" w:lineRule="auto"/>
        <w:ind w:firstLine="567"/>
        <w:jc w:val="center"/>
        <w:rPr>
          <w:rFonts w:ascii="Times New Roman" w:hAnsi="Times New Roman" w:cs="Times New Roman"/>
          <w:noProof/>
          <w:sz w:val="26"/>
          <w:szCs w:val="26"/>
        </w:rPr>
      </w:pPr>
      <w:r w:rsidRPr="00CF3DA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Кількість населення у поділі на населені пункти</w:t>
      </w:r>
    </w:p>
    <w:tbl>
      <w:tblPr>
        <w:tblW w:w="963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9"/>
        <w:gridCol w:w="4259"/>
        <w:gridCol w:w="1701"/>
        <w:gridCol w:w="1701"/>
        <w:gridCol w:w="1276"/>
      </w:tblGrid>
      <w:tr w:rsidR="006B528B" w:rsidRPr="00CF3DAF" w:rsidTr="005653F9">
        <w:trPr>
          <w:trHeight w:hRule="exact" w:val="1544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Calibri" w:hAnsi="Times New Roman" w:cs="Times New Roman"/>
                <w:bCs/>
                <w:noProof/>
                <w:sz w:val="26"/>
                <w:szCs w:val="26"/>
                <w:lang w:val="uk-UA"/>
              </w:rPr>
              <w:t>№ п/п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7565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Calibri" w:hAnsi="Times New Roman" w:cs="Times New Roman"/>
                <w:bCs/>
                <w:noProof/>
                <w:sz w:val="26"/>
                <w:szCs w:val="26"/>
                <w:lang w:val="uk-UA"/>
              </w:rPr>
              <w:t>Найменування територіальних громад та населених пунктів, що входять до їх складу, із зазначенням адміністративного статусу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7565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Calibri" w:hAnsi="Times New Roman" w:cs="Times New Roman"/>
                <w:bCs/>
                <w:noProof/>
                <w:sz w:val="26"/>
                <w:szCs w:val="26"/>
                <w:lang w:val="uk-UA"/>
              </w:rPr>
              <w:t>Чисельність населення станом на 1 січня 2019 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B528B" w:rsidRPr="00CF3DAF" w:rsidRDefault="006B528B" w:rsidP="007565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Calibri" w:hAnsi="Times New Roman" w:cs="Times New Roman"/>
                <w:bCs/>
                <w:noProof/>
                <w:sz w:val="26"/>
                <w:szCs w:val="26"/>
                <w:lang w:val="uk-UA"/>
              </w:rPr>
              <w:t>Відстань до адміністративного центру територіальної громади, км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B528B" w:rsidRPr="00CF3DAF" w:rsidRDefault="006B528B" w:rsidP="007565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Calibri" w:hAnsi="Times New Roman" w:cs="Times New Roman"/>
                <w:bCs/>
                <w:noProof/>
                <w:sz w:val="26"/>
                <w:szCs w:val="26"/>
                <w:lang w:val="uk-UA"/>
              </w:rPr>
              <w:t>Загальна площа території</w:t>
            </w:r>
          </w:p>
          <w:p w:rsidR="006B528B" w:rsidRPr="00CF3DAF" w:rsidRDefault="006B528B" w:rsidP="007565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Calibri" w:hAnsi="Times New Roman" w:cs="Times New Roman"/>
                <w:bCs/>
                <w:noProof/>
                <w:sz w:val="26"/>
                <w:szCs w:val="26"/>
                <w:lang w:val="uk-UA"/>
              </w:rPr>
              <w:t xml:space="preserve">(тис. </w:t>
            </w:r>
            <w:r w:rsidRPr="00CF3DAF">
              <w:rPr>
                <w:rFonts w:ascii="Times New Roman" w:eastAsia="Calibri" w:hAnsi="Times New Roman" w:cs="Times New Roman"/>
                <w:noProof/>
                <w:color w:val="252525"/>
                <w:sz w:val="26"/>
                <w:szCs w:val="26"/>
                <w:shd w:val="clear" w:color="auto" w:fill="FFFFFF"/>
                <w:lang w:val="uk-UA"/>
              </w:rPr>
              <w:t>км²</w:t>
            </w:r>
            <w:r w:rsidRPr="00CF3DAF">
              <w:rPr>
                <w:rFonts w:ascii="Times New Roman" w:eastAsia="Calibri" w:hAnsi="Times New Roman" w:cs="Times New Roman"/>
                <w:bCs/>
                <w:noProof/>
                <w:sz w:val="26"/>
                <w:szCs w:val="26"/>
                <w:lang w:val="uk-UA"/>
              </w:rPr>
              <w:t>)</w:t>
            </w:r>
          </w:p>
        </w:tc>
      </w:tr>
      <w:tr w:rsidR="006B528B" w:rsidRPr="00CF3DAF" w:rsidTr="005653F9">
        <w:trPr>
          <w:trHeight w:val="2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7565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26"/>
                <w:szCs w:val="26"/>
                <w:lang w:val="uk-UA" w:bidi="uk-UA"/>
              </w:rPr>
            </w:pP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color w:val="000000"/>
                <w:sz w:val="26"/>
                <w:szCs w:val="26"/>
                <w:lang w:val="uk-UA" w:eastAsia="uk-UA" w:bidi="uk-UA"/>
              </w:rPr>
            </w:pPr>
            <w:r w:rsidRPr="00CF3DAF">
              <w:rPr>
                <w:rFonts w:ascii="Times New Roman" w:eastAsia="Calibri" w:hAnsi="Times New Roman" w:cs="Times New Roman"/>
                <w:b/>
                <w:bCs/>
                <w:noProof/>
                <w:color w:val="000000"/>
                <w:sz w:val="26"/>
                <w:szCs w:val="26"/>
                <w:lang w:val="uk-UA" w:eastAsia="uk-UA" w:bidi="uk-UA"/>
              </w:rPr>
              <w:t>Коростишівська міська рада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Cs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Calibri" w:hAnsi="Times New Roman" w:cs="Times New Roman"/>
                <w:b/>
                <w:noProof/>
                <w:sz w:val="26"/>
                <w:szCs w:val="26"/>
                <w:lang w:val="uk-UA"/>
              </w:rPr>
              <w:t>2581</w:t>
            </w:r>
            <w:r w:rsidRPr="00CF3DAF"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B528B" w:rsidRPr="00CF3DAF" w:rsidRDefault="006B528B" w:rsidP="006B528B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Cs/>
                <w:noProof/>
                <w:sz w:val="26"/>
                <w:szCs w:val="26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B528B" w:rsidRPr="00CF3DAF" w:rsidRDefault="006B528B" w:rsidP="006B528B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Cs/>
                <w:noProof/>
                <w:sz w:val="26"/>
                <w:szCs w:val="26"/>
                <w:lang w:val="uk-UA"/>
              </w:rPr>
            </w:pPr>
          </w:p>
        </w:tc>
      </w:tr>
      <w:tr w:rsidR="006B528B" w:rsidRPr="00CF3DAF" w:rsidTr="005653F9">
        <w:trPr>
          <w:trHeight w:val="2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7565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26"/>
                <w:szCs w:val="26"/>
                <w:lang w:val="uk-UA" w:bidi="uk-UA"/>
              </w:rPr>
            </w:pPr>
            <w:r w:rsidRPr="00CF3DAF">
              <w:rPr>
                <w:rFonts w:ascii="Times New Roman" w:eastAsia="Calibri" w:hAnsi="Times New Roman" w:cs="Times New Roman"/>
                <w:b/>
                <w:bCs/>
                <w:noProof/>
                <w:color w:val="000000"/>
                <w:sz w:val="26"/>
                <w:szCs w:val="26"/>
                <w:lang w:val="uk-UA" w:bidi="uk-UA"/>
              </w:rPr>
              <w:t>1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noProof/>
                <w:color w:val="000000"/>
                <w:sz w:val="26"/>
                <w:szCs w:val="26"/>
                <w:lang w:val="uk-UA" w:eastAsia="uk-UA" w:bidi="uk-UA"/>
              </w:rPr>
            </w:pPr>
            <w:r w:rsidRPr="00CF3DAF">
              <w:rPr>
                <w:rFonts w:ascii="Times New Roman" w:eastAsia="Calibri" w:hAnsi="Times New Roman" w:cs="Times New Roman"/>
                <w:noProof/>
                <w:color w:val="000000"/>
                <w:sz w:val="26"/>
                <w:szCs w:val="26"/>
                <w:lang w:val="uk-UA" w:bidi="uk-UA"/>
              </w:rPr>
              <w:t>м. Коростишів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Cs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  <w:t>25538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Cs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Times New Roman" w:hAnsi="Times New Roman" w:cs="Times New Roman"/>
                <w:bCs/>
                <w:noProof/>
                <w:sz w:val="26"/>
                <w:szCs w:val="26"/>
                <w:lang w:val="uk-UA"/>
              </w:rPr>
              <w:t>0,08316</w:t>
            </w:r>
          </w:p>
        </w:tc>
      </w:tr>
      <w:tr w:rsidR="006B528B" w:rsidRPr="00CF3DAF" w:rsidTr="005653F9">
        <w:trPr>
          <w:trHeight w:val="2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7565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26"/>
                <w:szCs w:val="26"/>
                <w:lang w:val="uk-UA" w:bidi="uk-UA"/>
              </w:rPr>
            </w:pPr>
            <w:r w:rsidRPr="00CF3DAF">
              <w:rPr>
                <w:rFonts w:ascii="Times New Roman" w:eastAsia="Calibri" w:hAnsi="Times New Roman" w:cs="Times New Roman"/>
                <w:b/>
                <w:bCs/>
                <w:noProof/>
                <w:color w:val="000000"/>
                <w:sz w:val="26"/>
                <w:szCs w:val="26"/>
                <w:lang w:val="uk-UA" w:bidi="uk-UA"/>
              </w:rPr>
              <w:t>2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noProof/>
                <w:color w:val="000000"/>
                <w:sz w:val="26"/>
                <w:szCs w:val="26"/>
                <w:lang w:val="uk-UA" w:eastAsia="uk-UA" w:bidi="uk-UA"/>
              </w:rPr>
            </w:pPr>
            <w:r w:rsidRPr="00CF3DAF">
              <w:rPr>
                <w:rFonts w:ascii="Times New Roman" w:eastAsia="Calibri" w:hAnsi="Times New Roman" w:cs="Times New Roman"/>
                <w:noProof/>
                <w:color w:val="000000"/>
                <w:sz w:val="26"/>
                <w:szCs w:val="26"/>
                <w:lang w:val="uk-UA" w:bidi="uk-UA"/>
              </w:rPr>
              <w:t>с. Теснівка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Cs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  <w:t>225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Cs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  <w:t>9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</w:pPr>
          </w:p>
        </w:tc>
      </w:tr>
      <w:tr w:rsidR="006B528B" w:rsidRPr="00CF3DAF" w:rsidTr="005653F9">
        <w:trPr>
          <w:trHeight w:val="2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7565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26"/>
                <w:szCs w:val="26"/>
                <w:lang w:val="uk-UA" w:bidi="uk-UA"/>
              </w:rPr>
            </w:pPr>
            <w:r w:rsidRPr="00CF3DAF">
              <w:rPr>
                <w:rFonts w:ascii="Times New Roman" w:eastAsia="Calibri" w:hAnsi="Times New Roman" w:cs="Times New Roman"/>
                <w:b/>
                <w:bCs/>
                <w:noProof/>
                <w:color w:val="000000"/>
                <w:sz w:val="26"/>
                <w:szCs w:val="26"/>
                <w:lang w:val="uk-UA" w:bidi="uk-UA"/>
              </w:rPr>
              <w:t>3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noProof/>
                <w:color w:val="000000"/>
                <w:sz w:val="26"/>
                <w:szCs w:val="26"/>
                <w:lang w:val="uk-UA" w:eastAsia="uk-UA" w:bidi="uk-UA"/>
              </w:rPr>
            </w:pPr>
            <w:r w:rsidRPr="00CF3DAF">
              <w:rPr>
                <w:rFonts w:ascii="Times New Roman" w:eastAsia="Calibri" w:hAnsi="Times New Roman" w:cs="Times New Roman"/>
                <w:noProof/>
                <w:color w:val="000000"/>
                <w:sz w:val="26"/>
                <w:szCs w:val="26"/>
                <w:lang w:val="uk-UA" w:bidi="uk-UA"/>
              </w:rPr>
              <w:t>с. Бобрик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Cs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  <w:t>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Cs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  <w:t>4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</w:pPr>
          </w:p>
        </w:tc>
      </w:tr>
      <w:tr w:rsidR="006B528B" w:rsidRPr="00CF3DAF" w:rsidTr="005653F9">
        <w:trPr>
          <w:trHeight w:val="2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7565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26"/>
                <w:szCs w:val="26"/>
                <w:lang w:val="uk-UA" w:bidi="uk-UA"/>
              </w:rPr>
            </w:pP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color w:val="000000"/>
                <w:sz w:val="26"/>
                <w:szCs w:val="26"/>
                <w:lang w:val="uk-UA" w:eastAsia="uk-UA" w:bidi="uk-UA"/>
              </w:rPr>
            </w:pPr>
            <w:r w:rsidRPr="00CF3DAF">
              <w:rPr>
                <w:rFonts w:ascii="Times New Roman" w:eastAsia="Calibri" w:hAnsi="Times New Roman" w:cs="Times New Roman"/>
                <w:b/>
                <w:noProof/>
                <w:color w:val="000000"/>
                <w:sz w:val="26"/>
                <w:szCs w:val="26"/>
                <w:lang w:val="uk-UA" w:bidi="uk-UA"/>
              </w:rPr>
              <w:t>Більковецька сільська рада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Calibri" w:hAnsi="Times New Roman" w:cs="Times New Roman"/>
                <w:b/>
                <w:noProof/>
                <w:sz w:val="26"/>
                <w:szCs w:val="26"/>
                <w:lang w:val="uk-UA"/>
              </w:rPr>
              <w:t>973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Cs/>
                <w:noProof/>
                <w:sz w:val="26"/>
                <w:szCs w:val="26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Cs/>
                <w:noProof/>
                <w:sz w:val="26"/>
                <w:szCs w:val="26"/>
                <w:lang w:val="uk-UA"/>
              </w:rPr>
            </w:pPr>
          </w:p>
        </w:tc>
      </w:tr>
      <w:tr w:rsidR="006B528B" w:rsidRPr="00CF3DAF" w:rsidTr="005653F9">
        <w:trPr>
          <w:trHeight w:val="2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7565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26"/>
                <w:szCs w:val="26"/>
                <w:lang w:val="uk-UA" w:bidi="uk-UA"/>
              </w:rPr>
            </w:pPr>
            <w:r w:rsidRPr="00CF3DAF">
              <w:rPr>
                <w:rFonts w:ascii="Times New Roman" w:eastAsia="Calibri" w:hAnsi="Times New Roman" w:cs="Times New Roman"/>
                <w:b/>
                <w:bCs/>
                <w:noProof/>
                <w:color w:val="000000"/>
                <w:sz w:val="26"/>
                <w:szCs w:val="26"/>
                <w:lang w:val="uk-UA" w:bidi="uk-UA"/>
              </w:rPr>
              <w:t>4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26"/>
                <w:szCs w:val="26"/>
                <w:lang w:val="uk-UA" w:bidi="uk-UA"/>
              </w:rPr>
            </w:pPr>
            <w:r w:rsidRPr="00CF3DAF">
              <w:rPr>
                <w:rFonts w:ascii="Times New Roman" w:eastAsia="Calibri" w:hAnsi="Times New Roman" w:cs="Times New Roman"/>
                <w:bCs/>
                <w:noProof/>
                <w:color w:val="000000"/>
                <w:sz w:val="26"/>
                <w:szCs w:val="26"/>
                <w:lang w:val="uk-UA" w:bidi="uk-UA"/>
              </w:rPr>
              <w:t>с. Більківці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Cs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  <w:t>872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Cs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  <w:t>10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Times New Roman" w:hAnsi="Times New Roman" w:cs="Times New Roman"/>
                <w:bCs/>
                <w:noProof/>
                <w:sz w:val="26"/>
                <w:szCs w:val="26"/>
                <w:lang w:val="uk-UA"/>
              </w:rPr>
              <w:t>0,03154</w:t>
            </w:r>
          </w:p>
        </w:tc>
      </w:tr>
      <w:tr w:rsidR="006B528B" w:rsidRPr="00CF3DAF" w:rsidTr="005653F9">
        <w:trPr>
          <w:trHeight w:val="2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7565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26"/>
                <w:szCs w:val="26"/>
                <w:lang w:val="uk-UA" w:bidi="uk-UA"/>
              </w:rPr>
            </w:pPr>
            <w:r w:rsidRPr="00CF3DAF">
              <w:rPr>
                <w:rFonts w:ascii="Times New Roman" w:eastAsia="Calibri" w:hAnsi="Times New Roman" w:cs="Times New Roman"/>
                <w:b/>
                <w:bCs/>
                <w:noProof/>
                <w:color w:val="000000"/>
                <w:sz w:val="26"/>
                <w:szCs w:val="26"/>
                <w:lang w:val="uk-UA" w:bidi="uk-UA"/>
              </w:rPr>
              <w:t>5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26"/>
                <w:szCs w:val="26"/>
                <w:lang w:val="uk-UA" w:bidi="uk-UA"/>
              </w:rPr>
            </w:pPr>
            <w:r w:rsidRPr="00CF3DAF">
              <w:rPr>
                <w:rFonts w:ascii="Times New Roman" w:eastAsia="Calibri" w:hAnsi="Times New Roman" w:cs="Times New Roman"/>
                <w:bCs/>
                <w:noProof/>
                <w:color w:val="000000"/>
                <w:sz w:val="26"/>
                <w:szCs w:val="26"/>
                <w:lang w:val="uk-UA" w:bidi="uk-UA"/>
              </w:rPr>
              <w:t>с. Козак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Cs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  <w:t>101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Cs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  <w:t>13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</w:pPr>
          </w:p>
        </w:tc>
      </w:tr>
      <w:tr w:rsidR="006B528B" w:rsidRPr="00CF3DAF" w:rsidTr="005653F9">
        <w:trPr>
          <w:trHeight w:val="2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7565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26"/>
                <w:szCs w:val="26"/>
                <w:lang w:val="uk-UA" w:bidi="uk-UA"/>
              </w:rPr>
            </w:pP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Calibri" w:hAnsi="Times New Roman" w:cs="Times New Roman"/>
                <w:b/>
                <w:bCs/>
                <w:noProof/>
                <w:sz w:val="26"/>
                <w:szCs w:val="26"/>
                <w:lang w:val="uk-UA"/>
              </w:rPr>
              <w:t>Віленьківська сільська рада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Calibri" w:hAnsi="Times New Roman" w:cs="Times New Roman"/>
                <w:b/>
                <w:noProof/>
                <w:sz w:val="26"/>
                <w:szCs w:val="26"/>
                <w:lang w:val="uk-UA"/>
              </w:rPr>
              <w:t>169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6"/>
                <w:szCs w:val="26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Cs/>
                <w:noProof/>
                <w:sz w:val="26"/>
                <w:szCs w:val="26"/>
                <w:lang w:val="uk-UA"/>
              </w:rPr>
            </w:pPr>
          </w:p>
        </w:tc>
      </w:tr>
      <w:tr w:rsidR="006B528B" w:rsidRPr="00CF3DAF" w:rsidTr="005653F9">
        <w:trPr>
          <w:trHeight w:val="2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7565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26"/>
                <w:szCs w:val="26"/>
                <w:lang w:val="uk-UA" w:bidi="uk-UA"/>
              </w:rPr>
            </w:pPr>
            <w:r w:rsidRPr="00CF3DAF">
              <w:rPr>
                <w:rFonts w:ascii="Times New Roman" w:eastAsia="Calibri" w:hAnsi="Times New Roman" w:cs="Times New Roman"/>
                <w:b/>
                <w:bCs/>
                <w:noProof/>
                <w:color w:val="000000"/>
                <w:sz w:val="26"/>
                <w:szCs w:val="26"/>
                <w:lang w:val="uk-UA" w:bidi="uk-UA"/>
              </w:rPr>
              <w:t>6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  <w:t>с. Віленька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Cs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  <w:t>158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Cs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  <w:t>23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Times New Roman" w:hAnsi="Times New Roman" w:cs="Times New Roman"/>
                <w:bCs/>
                <w:noProof/>
                <w:sz w:val="26"/>
                <w:szCs w:val="26"/>
                <w:lang w:val="uk-UA"/>
              </w:rPr>
              <w:t>0,01596</w:t>
            </w:r>
          </w:p>
        </w:tc>
      </w:tr>
      <w:tr w:rsidR="006B528B" w:rsidRPr="00CF3DAF" w:rsidTr="005653F9">
        <w:trPr>
          <w:trHeight w:val="2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7565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26"/>
                <w:szCs w:val="26"/>
                <w:lang w:val="uk-UA" w:bidi="uk-UA"/>
              </w:rPr>
            </w:pPr>
            <w:r w:rsidRPr="00CF3DAF">
              <w:rPr>
                <w:rFonts w:ascii="Times New Roman" w:eastAsia="Calibri" w:hAnsi="Times New Roman" w:cs="Times New Roman"/>
                <w:b/>
                <w:bCs/>
                <w:noProof/>
                <w:color w:val="000000"/>
                <w:sz w:val="26"/>
                <w:szCs w:val="26"/>
                <w:lang w:val="uk-UA" w:bidi="uk-UA"/>
              </w:rPr>
              <w:t>7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  <w:t>с. Онишпіль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Cs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Cs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  <w:t>26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</w:pPr>
          </w:p>
        </w:tc>
      </w:tr>
      <w:tr w:rsidR="006B528B" w:rsidRPr="00CF3DAF" w:rsidTr="005653F9">
        <w:trPr>
          <w:trHeight w:val="2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7565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26"/>
                <w:szCs w:val="26"/>
                <w:lang w:val="uk-UA" w:bidi="uk-UA"/>
              </w:rPr>
            </w:pP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Calibri" w:hAnsi="Times New Roman" w:cs="Times New Roman"/>
                <w:b/>
                <w:bCs/>
                <w:noProof/>
                <w:sz w:val="26"/>
                <w:szCs w:val="26"/>
                <w:lang w:val="uk-UA"/>
              </w:rPr>
              <w:t>Вільнянківська сільська рада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Calibri" w:hAnsi="Times New Roman" w:cs="Times New Roman"/>
                <w:b/>
                <w:noProof/>
                <w:sz w:val="26"/>
                <w:szCs w:val="26"/>
                <w:lang w:val="uk-UA"/>
              </w:rPr>
              <w:t>218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Cs/>
                <w:noProof/>
                <w:sz w:val="26"/>
                <w:szCs w:val="26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Cs/>
                <w:noProof/>
                <w:sz w:val="26"/>
                <w:szCs w:val="26"/>
                <w:lang w:val="uk-UA"/>
              </w:rPr>
            </w:pPr>
          </w:p>
        </w:tc>
      </w:tr>
      <w:tr w:rsidR="006B528B" w:rsidRPr="00CF3DAF" w:rsidTr="005653F9">
        <w:trPr>
          <w:trHeight w:val="2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7565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26"/>
                <w:szCs w:val="26"/>
                <w:lang w:val="uk-UA" w:bidi="uk-UA"/>
              </w:rPr>
            </w:pPr>
            <w:r w:rsidRPr="00CF3DAF">
              <w:rPr>
                <w:rFonts w:ascii="Times New Roman" w:eastAsia="Calibri" w:hAnsi="Times New Roman" w:cs="Times New Roman"/>
                <w:b/>
                <w:bCs/>
                <w:noProof/>
                <w:color w:val="000000"/>
                <w:sz w:val="26"/>
                <w:szCs w:val="26"/>
                <w:lang w:val="uk-UA" w:bidi="uk-UA"/>
              </w:rPr>
              <w:t>8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  <w:t>с. Вільнянка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Cs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  <w:t>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Cs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  <w:t>18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Times New Roman" w:hAnsi="Times New Roman" w:cs="Times New Roman"/>
                <w:bCs/>
                <w:noProof/>
                <w:sz w:val="26"/>
                <w:szCs w:val="26"/>
                <w:lang w:val="uk-UA"/>
              </w:rPr>
              <w:t>0,03936</w:t>
            </w:r>
          </w:p>
        </w:tc>
      </w:tr>
      <w:tr w:rsidR="006B528B" w:rsidRPr="00CF3DAF" w:rsidTr="005653F9">
        <w:trPr>
          <w:trHeight w:val="2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7565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26"/>
                <w:szCs w:val="26"/>
                <w:lang w:val="uk-UA" w:bidi="uk-UA"/>
              </w:rPr>
            </w:pPr>
            <w:r w:rsidRPr="00CF3DAF">
              <w:rPr>
                <w:rFonts w:ascii="Times New Roman" w:eastAsia="Calibri" w:hAnsi="Times New Roman" w:cs="Times New Roman"/>
                <w:b/>
                <w:bCs/>
                <w:noProof/>
                <w:color w:val="000000"/>
                <w:sz w:val="26"/>
                <w:szCs w:val="26"/>
                <w:lang w:val="uk-UA" w:bidi="uk-UA"/>
              </w:rPr>
              <w:t>9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  <w:t>с. Радівка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Cs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  <w:t>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Cs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  <w:t>16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</w:pPr>
          </w:p>
        </w:tc>
      </w:tr>
      <w:tr w:rsidR="006B528B" w:rsidRPr="00CF3DAF" w:rsidTr="005653F9">
        <w:trPr>
          <w:trHeight w:val="2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7565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26"/>
                <w:szCs w:val="26"/>
                <w:lang w:val="uk-UA" w:bidi="uk-UA"/>
              </w:rPr>
            </w:pPr>
            <w:r w:rsidRPr="00CF3DAF">
              <w:rPr>
                <w:rFonts w:ascii="Times New Roman" w:eastAsia="Calibri" w:hAnsi="Times New Roman" w:cs="Times New Roman"/>
                <w:b/>
                <w:bCs/>
                <w:noProof/>
                <w:color w:val="000000"/>
                <w:sz w:val="26"/>
                <w:szCs w:val="26"/>
                <w:lang w:val="uk-UA" w:bidi="uk-UA"/>
              </w:rPr>
              <w:t>10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  <w:t>с. Борок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Cs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  <w:t>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Cs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  <w:t>13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</w:pPr>
          </w:p>
        </w:tc>
      </w:tr>
      <w:tr w:rsidR="006B528B" w:rsidRPr="00CF3DAF" w:rsidTr="005653F9">
        <w:trPr>
          <w:trHeight w:val="2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7565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26"/>
                <w:szCs w:val="26"/>
                <w:lang w:val="uk-UA" w:bidi="uk-UA"/>
              </w:rPr>
            </w:pP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Calibri" w:hAnsi="Times New Roman" w:cs="Times New Roman"/>
                <w:b/>
                <w:bCs/>
                <w:noProof/>
                <w:sz w:val="26"/>
                <w:szCs w:val="26"/>
                <w:lang w:val="uk-UA"/>
              </w:rPr>
              <w:t>Здвижківська сільська рада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Calibri" w:hAnsi="Times New Roman" w:cs="Times New Roman"/>
                <w:b/>
                <w:noProof/>
                <w:sz w:val="26"/>
                <w:szCs w:val="26"/>
                <w:lang w:val="uk-UA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Cs/>
                <w:noProof/>
                <w:sz w:val="26"/>
                <w:szCs w:val="26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Cs/>
                <w:noProof/>
                <w:sz w:val="26"/>
                <w:szCs w:val="26"/>
                <w:lang w:val="uk-UA"/>
              </w:rPr>
            </w:pPr>
          </w:p>
        </w:tc>
      </w:tr>
      <w:tr w:rsidR="006B528B" w:rsidRPr="00CF3DAF" w:rsidTr="005653F9">
        <w:trPr>
          <w:trHeight w:val="2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7565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color w:val="000000"/>
                <w:sz w:val="26"/>
                <w:szCs w:val="26"/>
                <w:lang w:val="uk-UA" w:bidi="uk-UA"/>
              </w:rPr>
            </w:pPr>
            <w:r w:rsidRPr="00CF3DAF">
              <w:rPr>
                <w:rFonts w:ascii="Times New Roman" w:eastAsia="Calibri" w:hAnsi="Times New Roman" w:cs="Times New Roman"/>
                <w:b/>
                <w:bCs/>
                <w:noProof/>
                <w:color w:val="000000"/>
                <w:sz w:val="26"/>
                <w:szCs w:val="26"/>
                <w:lang w:val="uk-UA" w:bidi="uk-UA"/>
              </w:rPr>
              <w:t>11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Calibri" w:hAnsi="Times New Roman" w:cs="Times New Roman"/>
                <w:bCs/>
                <w:noProof/>
                <w:sz w:val="26"/>
                <w:szCs w:val="26"/>
                <w:lang w:val="uk-UA"/>
              </w:rPr>
              <w:t>с. Здвижка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Cs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  <w:t>165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Cs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  <w:t>28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Times New Roman" w:hAnsi="Times New Roman" w:cs="Times New Roman"/>
                <w:bCs/>
                <w:noProof/>
                <w:sz w:val="26"/>
                <w:szCs w:val="26"/>
                <w:lang w:val="uk-UA"/>
              </w:rPr>
              <w:t>0,01581</w:t>
            </w:r>
          </w:p>
        </w:tc>
      </w:tr>
      <w:tr w:rsidR="006B528B" w:rsidRPr="00CF3DAF" w:rsidTr="005653F9">
        <w:trPr>
          <w:trHeight w:val="2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7565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noProof/>
                <w:color w:val="000000"/>
                <w:sz w:val="26"/>
                <w:szCs w:val="26"/>
                <w:lang w:val="uk-UA" w:bidi="uk-UA"/>
              </w:rPr>
            </w:pPr>
            <w:r w:rsidRPr="00CF3DAF">
              <w:rPr>
                <w:rFonts w:ascii="Times New Roman" w:eastAsia="Calibri" w:hAnsi="Times New Roman" w:cs="Times New Roman"/>
                <w:b/>
                <w:bCs/>
                <w:noProof/>
                <w:color w:val="000000"/>
                <w:sz w:val="26"/>
                <w:szCs w:val="26"/>
                <w:lang w:val="uk-UA" w:bidi="uk-UA"/>
              </w:rPr>
              <w:t>12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Cs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Calibri" w:hAnsi="Times New Roman" w:cs="Times New Roman"/>
                <w:bCs/>
                <w:noProof/>
                <w:sz w:val="26"/>
                <w:szCs w:val="26"/>
                <w:lang w:val="uk-UA"/>
              </w:rPr>
              <w:t>с. Семенівка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  <w:t>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  <w:t>зо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</w:pPr>
          </w:p>
        </w:tc>
      </w:tr>
      <w:tr w:rsidR="006B528B" w:rsidRPr="00CF3DAF" w:rsidTr="005653F9">
        <w:trPr>
          <w:trHeight w:val="2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7565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color w:val="000000"/>
                <w:sz w:val="26"/>
                <w:szCs w:val="26"/>
                <w:lang w:val="uk-UA" w:bidi="uk-UA"/>
              </w:rPr>
            </w:pP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Calibri" w:hAnsi="Times New Roman" w:cs="Times New Roman"/>
                <w:b/>
                <w:bCs/>
                <w:noProof/>
                <w:sz w:val="26"/>
                <w:szCs w:val="26"/>
                <w:lang w:val="uk-UA"/>
              </w:rPr>
              <w:t>Квітнева сільська рада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Calibri" w:hAnsi="Times New Roman" w:cs="Times New Roman"/>
                <w:b/>
                <w:noProof/>
                <w:sz w:val="26"/>
                <w:szCs w:val="26"/>
                <w:lang w:val="uk-UA"/>
              </w:rPr>
              <w:t>596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</w:pPr>
          </w:p>
        </w:tc>
      </w:tr>
      <w:tr w:rsidR="006B528B" w:rsidRPr="00CF3DAF" w:rsidTr="005653F9">
        <w:trPr>
          <w:trHeight w:val="2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7565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noProof/>
                <w:color w:val="000000"/>
                <w:sz w:val="26"/>
                <w:szCs w:val="26"/>
                <w:lang w:val="uk-UA" w:bidi="uk-UA"/>
              </w:rPr>
            </w:pPr>
            <w:r w:rsidRPr="00CF3DAF">
              <w:rPr>
                <w:rFonts w:ascii="Times New Roman" w:eastAsia="Calibri" w:hAnsi="Times New Roman" w:cs="Times New Roman"/>
                <w:b/>
                <w:bCs/>
                <w:noProof/>
                <w:color w:val="000000"/>
                <w:sz w:val="26"/>
                <w:szCs w:val="26"/>
                <w:lang w:val="uk-UA" w:bidi="uk-UA"/>
              </w:rPr>
              <w:t>13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Cs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Calibri" w:hAnsi="Times New Roman" w:cs="Times New Roman"/>
                <w:bCs/>
                <w:noProof/>
                <w:sz w:val="26"/>
                <w:szCs w:val="26"/>
                <w:lang w:val="uk-UA"/>
              </w:rPr>
              <w:t>с. Квітневе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  <w:t>328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  <w:t>18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Times New Roman" w:hAnsi="Times New Roman" w:cs="Times New Roman"/>
                <w:bCs/>
                <w:noProof/>
                <w:sz w:val="26"/>
                <w:szCs w:val="26"/>
                <w:lang w:val="uk-UA"/>
              </w:rPr>
              <w:t>0,064104</w:t>
            </w:r>
          </w:p>
        </w:tc>
      </w:tr>
      <w:tr w:rsidR="006B528B" w:rsidRPr="00CF3DAF" w:rsidTr="005653F9">
        <w:trPr>
          <w:trHeight w:val="2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7565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noProof/>
                <w:color w:val="000000"/>
                <w:sz w:val="26"/>
                <w:szCs w:val="26"/>
                <w:lang w:val="uk-UA" w:bidi="uk-UA"/>
              </w:rPr>
            </w:pPr>
            <w:r w:rsidRPr="00CF3DAF">
              <w:rPr>
                <w:rFonts w:ascii="Times New Roman" w:eastAsia="Calibri" w:hAnsi="Times New Roman" w:cs="Times New Roman"/>
                <w:b/>
                <w:bCs/>
                <w:noProof/>
                <w:color w:val="000000"/>
                <w:sz w:val="26"/>
                <w:szCs w:val="26"/>
                <w:lang w:val="uk-UA" w:bidi="uk-UA"/>
              </w:rPr>
              <w:t>14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Cs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Calibri" w:hAnsi="Times New Roman" w:cs="Times New Roman"/>
                <w:bCs/>
                <w:noProof/>
                <w:sz w:val="26"/>
                <w:szCs w:val="26"/>
                <w:lang w:val="uk-UA"/>
              </w:rPr>
              <w:t>с. Царівка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  <w:t>163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  <w:t>14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</w:pPr>
          </w:p>
        </w:tc>
      </w:tr>
      <w:tr w:rsidR="006B528B" w:rsidRPr="00CF3DAF" w:rsidTr="005653F9">
        <w:trPr>
          <w:trHeight w:val="2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7565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noProof/>
                <w:color w:val="000000"/>
                <w:sz w:val="26"/>
                <w:szCs w:val="26"/>
                <w:lang w:val="uk-UA" w:bidi="uk-UA"/>
              </w:rPr>
            </w:pPr>
            <w:r w:rsidRPr="00CF3DAF">
              <w:rPr>
                <w:rFonts w:ascii="Times New Roman" w:eastAsia="Calibri" w:hAnsi="Times New Roman" w:cs="Times New Roman"/>
                <w:b/>
                <w:bCs/>
                <w:noProof/>
                <w:color w:val="000000"/>
                <w:sz w:val="26"/>
                <w:szCs w:val="26"/>
                <w:lang w:val="uk-UA" w:bidi="uk-UA"/>
              </w:rPr>
              <w:t>15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Cs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Calibri" w:hAnsi="Times New Roman" w:cs="Times New Roman"/>
                <w:bCs/>
                <w:noProof/>
                <w:sz w:val="26"/>
                <w:szCs w:val="26"/>
                <w:lang w:val="uk-UA"/>
              </w:rPr>
              <w:t>с. Красилівка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  <w:t>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  <w:t>21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</w:pPr>
          </w:p>
        </w:tc>
      </w:tr>
      <w:tr w:rsidR="006B528B" w:rsidRPr="00CF3DAF" w:rsidTr="005653F9">
        <w:trPr>
          <w:trHeight w:val="2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7565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noProof/>
                <w:color w:val="000000"/>
                <w:sz w:val="26"/>
                <w:szCs w:val="26"/>
                <w:lang w:val="uk-UA" w:bidi="uk-UA"/>
              </w:rPr>
            </w:pPr>
            <w:r w:rsidRPr="00CF3DAF">
              <w:rPr>
                <w:rFonts w:ascii="Times New Roman" w:eastAsia="Calibri" w:hAnsi="Times New Roman" w:cs="Times New Roman"/>
                <w:b/>
                <w:bCs/>
                <w:noProof/>
                <w:color w:val="000000"/>
                <w:sz w:val="26"/>
                <w:szCs w:val="26"/>
                <w:lang w:val="uk-UA" w:bidi="uk-UA"/>
              </w:rPr>
              <w:t>16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Cs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Calibri" w:hAnsi="Times New Roman" w:cs="Times New Roman"/>
                <w:bCs/>
                <w:noProof/>
                <w:sz w:val="26"/>
                <w:szCs w:val="26"/>
                <w:lang w:val="uk-UA"/>
              </w:rPr>
              <w:t>с. Антонівка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  <w:t>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  <w:t>22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</w:pPr>
          </w:p>
        </w:tc>
      </w:tr>
      <w:tr w:rsidR="006B528B" w:rsidRPr="00CF3DAF" w:rsidTr="005653F9">
        <w:trPr>
          <w:trHeight w:val="2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7565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noProof/>
                <w:color w:val="000000"/>
                <w:sz w:val="26"/>
                <w:szCs w:val="26"/>
                <w:lang w:val="uk-UA" w:bidi="uk-UA"/>
              </w:rPr>
            </w:pPr>
            <w:r w:rsidRPr="00CF3DAF">
              <w:rPr>
                <w:rFonts w:ascii="Times New Roman" w:eastAsia="Calibri" w:hAnsi="Times New Roman" w:cs="Times New Roman"/>
                <w:b/>
                <w:bCs/>
                <w:noProof/>
                <w:color w:val="000000"/>
                <w:sz w:val="26"/>
                <w:szCs w:val="26"/>
                <w:lang w:val="uk-UA" w:bidi="uk-UA"/>
              </w:rPr>
              <w:t>17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Cs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Calibri" w:hAnsi="Times New Roman" w:cs="Times New Roman"/>
                <w:bCs/>
                <w:noProof/>
                <w:sz w:val="26"/>
                <w:szCs w:val="26"/>
                <w:lang w:val="uk-UA"/>
              </w:rPr>
              <w:t>с. Браженець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  <w:t>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  <w:t>18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</w:pPr>
          </w:p>
        </w:tc>
      </w:tr>
      <w:tr w:rsidR="006B528B" w:rsidRPr="00CF3DAF" w:rsidTr="005653F9">
        <w:trPr>
          <w:trHeight w:val="2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7565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color w:val="000000"/>
                <w:sz w:val="26"/>
                <w:szCs w:val="26"/>
                <w:lang w:val="uk-UA" w:bidi="uk-UA"/>
              </w:rPr>
            </w:pP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Calibri" w:hAnsi="Times New Roman" w:cs="Times New Roman"/>
                <w:b/>
                <w:bCs/>
                <w:noProof/>
                <w:sz w:val="26"/>
                <w:szCs w:val="26"/>
                <w:lang w:val="uk-UA"/>
              </w:rPr>
              <w:t>Кропивнянська сільська рада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Calibri" w:hAnsi="Times New Roman" w:cs="Times New Roman"/>
                <w:b/>
                <w:noProof/>
                <w:sz w:val="26"/>
                <w:szCs w:val="26"/>
                <w:lang w:val="uk-UA"/>
              </w:rPr>
              <w:t>614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</w:pPr>
          </w:p>
        </w:tc>
      </w:tr>
      <w:tr w:rsidR="006B528B" w:rsidRPr="00CF3DAF" w:rsidTr="005653F9">
        <w:trPr>
          <w:trHeight w:val="2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7565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noProof/>
                <w:color w:val="000000"/>
                <w:sz w:val="26"/>
                <w:szCs w:val="26"/>
                <w:lang w:val="uk-UA" w:bidi="uk-UA"/>
              </w:rPr>
            </w:pPr>
            <w:r w:rsidRPr="00CF3DAF">
              <w:rPr>
                <w:rFonts w:ascii="Times New Roman" w:eastAsia="Calibri" w:hAnsi="Times New Roman" w:cs="Times New Roman"/>
                <w:b/>
                <w:bCs/>
                <w:noProof/>
                <w:color w:val="000000"/>
                <w:sz w:val="26"/>
                <w:szCs w:val="26"/>
                <w:lang w:val="uk-UA" w:bidi="uk-UA"/>
              </w:rPr>
              <w:t>18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Cs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Calibri" w:hAnsi="Times New Roman" w:cs="Times New Roman"/>
                <w:bCs/>
                <w:noProof/>
                <w:sz w:val="26"/>
                <w:szCs w:val="26"/>
                <w:lang w:val="uk-UA"/>
              </w:rPr>
              <w:t>с. Кропивня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  <w:t>406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  <w:t>13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Times New Roman" w:hAnsi="Times New Roman" w:cs="Times New Roman"/>
                <w:bCs/>
                <w:noProof/>
                <w:sz w:val="26"/>
                <w:szCs w:val="26"/>
                <w:lang w:val="uk-UA"/>
              </w:rPr>
              <w:t>0,04617</w:t>
            </w:r>
          </w:p>
        </w:tc>
      </w:tr>
      <w:tr w:rsidR="006B528B" w:rsidRPr="00CF3DAF" w:rsidTr="005653F9">
        <w:trPr>
          <w:trHeight w:val="2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7565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noProof/>
                <w:color w:val="000000"/>
                <w:sz w:val="26"/>
                <w:szCs w:val="26"/>
                <w:lang w:val="uk-UA" w:bidi="uk-UA"/>
              </w:rPr>
            </w:pPr>
            <w:r w:rsidRPr="00CF3DAF">
              <w:rPr>
                <w:rFonts w:ascii="Times New Roman" w:eastAsia="Calibri" w:hAnsi="Times New Roman" w:cs="Times New Roman"/>
                <w:b/>
                <w:bCs/>
                <w:noProof/>
                <w:color w:val="000000"/>
                <w:sz w:val="26"/>
                <w:szCs w:val="26"/>
                <w:lang w:val="uk-UA" w:bidi="uk-UA"/>
              </w:rPr>
              <w:t>19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Cs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Calibri" w:hAnsi="Times New Roman" w:cs="Times New Roman"/>
                <w:bCs/>
                <w:noProof/>
                <w:sz w:val="26"/>
                <w:szCs w:val="26"/>
                <w:lang w:val="uk-UA"/>
              </w:rPr>
              <w:t>с. Голубівка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  <w:t>153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  <w:t>18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</w:pPr>
          </w:p>
        </w:tc>
      </w:tr>
      <w:tr w:rsidR="006B528B" w:rsidRPr="00CF3DAF" w:rsidTr="005653F9">
        <w:trPr>
          <w:trHeight w:val="2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7565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noProof/>
                <w:color w:val="000000"/>
                <w:sz w:val="26"/>
                <w:szCs w:val="26"/>
                <w:lang w:val="uk-UA" w:bidi="uk-UA"/>
              </w:rPr>
            </w:pPr>
            <w:r w:rsidRPr="00CF3DAF">
              <w:rPr>
                <w:rFonts w:ascii="Times New Roman" w:eastAsia="Calibri" w:hAnsi="Times New Roman" w:cs="Times New Roman"/>
                <w:b/>
                <w:bCs/>
                <w:noProof/>
                <w:color w:val="000000"/>
                <w:sz w:val="26"/>
                <w:szCs w:val="26"/>
                <w:lang w:val="uk-UA" w:bidi="uk-UA"/>
              </w:rPr>
              <w:t>20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Cs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Calibri" w:hAnsi="Times New Roman" w:cs="Times New Roman"/>
                <w:bCs/>
                <w:noProof/>
                <w:sz w:val="26"/>
                <w:szCs w:val="26"/>
                <w:lang w:val="uk-UA"/>
              </w:rPr>
              <w:t>с. Видумка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  <w:t>14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</w:pPr>
          </w:p>
        </w:tc>
      </w:tr>
      <w:tr w:rsidR="006B528B" w:rsidRPr="00CF3DAF" w:rsidTr="005653F9">
        <w:trPr>
          <w:trHeight w:val="2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7565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noProof/>
                <w:color w:val="000000"/>
                <w:sz w:val="26"/>
                <w:szCs w:val="26"/>
                <w:lang w:val="uk-UA" w:bidi="uk-UA"/>
              </w:rPr>
            </w:pPr>
            <w:r w:rsidRPr="00CF3DAF">
              <w:rPr>
                <w:rFonts w:ascii="Times New Roman" w:eastAsia="Calibri" w:hAnsi="Times New Roman" w:cs="Times New Roman"/>
                <w:b/>
                <w:bCs/>
                <w:noProof/>
                <w:color w:val="000000"/>
                <w:sz w:val="26"/>
                <w:szCs w:val="26"/>
                <w:lang w:val="uk-UA" w:bidi="uk-UA"/>
              </w:rPr>
              <w:t>21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Cs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Calibri" w:hAnsi="Times New Roman" w:cs="Times New Roman"/>
                <w:bCs/>
                <w:noProof/>
                <w:sz w:val="26"/>
                <w:szCs w:val="26"/>
                <w:lang w:val="uk-UA"/>
              </w:rPr>
              <w:t>с. Єлизаветівка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  <w:t>13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</w:pPr>
          </w:p>
        </w:tc>
      </w:tr>
      <w:tr w:rsidR="006B528B" w:rsidRPr="00CF3DAF" w:rsidTr="005653F9">
        <w:trPr>
          <w:trHeight w:val="2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7565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color w:val="000000"/>
                <w:sz w:val="26"/>
                <w:szCs w:val="26"/>
                <w:lang w:val="uk-UA" w:bidi="uk-UA"/>
              </w:rPr>
            </w:pP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Calibri" w:hAnsi="Times New Roman" w:cs="Times New Roman"/>
                <w:b/>
                <w:bCs/>
                <w:noProof/>
                <w:sz w:val="26"/>
                <w:szCs w:val="26"/>
                <w:lang w:val="uk-UA"/>
              </w:rPr>
              <w:t>Щигліївська сільська рада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Calibri" w:hAnsi="Times New Roman" w:cs="Times New Roman"/>
                <w:b/>
                <w:noProof/>
                <w:sz w:val="26"/>
                <w:szCs w:val="26"/>
                <w:lang w:val="uk-UA"/>
              </w:rPr>
              <w:t>617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</w:pPr>
          </w:p>
        </w:tc>
      </w:tr>
      <w:tr w:rsidR="006B528B" w:rsidRPr="00CF3DAF" w:rsidTr="005653F9">
        <w:trPr>
          <w:trHeight w:val="2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7565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noProof/>
                <w:color w:val="000000"/>
                <w:sz w:val="26"/>
                <w:szCs w:val="26"/>
                <w:lang w:val="uk-UA" w:bidi="uk-UA"/>
              </w:rPr>
            </w:pPr>
            <w:r w:rsidRPr="00CF3DAF">
              <w:rPr>
                <w:rFonts w:ascii="Times New Roman" w:eastAsia="Calibri" w:hAnsi="Times New Roman" w:cs="Times New Roman"/>
                <w:b/>
                <w:bCs/>
                <w:noProof/>
                <w:color w:val="000000"/>
                <w:sz w:val="26"/>
                <w:szCs w:val="26"/>
                <w:lang w:val="uk-UA" w:bidi="uk-UA"/>
              </w:rPr>
              <w:t>22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Cs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Calibri" w:hAnsi="Times New Roman" w:cs="Times New Roman"/>
                <w:bCs/>
                <w:noProof/>
                <w:sz w:val="26"/>
                <w:szCs w:val="26"/>
                <w:lang w:val="uk-UA"/>
              </w:rPr>
              <w:t>с. Щигліївка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  <w:t>243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  <w:t>20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Times New Roman" w:hAnsi="Times New Roman" w:cs="Times New Roman"/>
                <w:bCs/>
                <w:noProof/>
                <w:sz w:val="26"/>
                <w:szCs w:val="26"/>
                <w:lang w:val="uk-UA"/>
              </w:rPr>
              <w:t>0,0905</w:t>
            </w:r>
          </w:p>
        </w:tc>
      </w:tr>
      <w:tr w:rsidR="006B528B" w:rsidRPr="00CF3DAF" w:rsidTr="005653F9">
        <w:trPr>
          <w:trHeight w:val="2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7565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noProof/>
                <w:color w:val="000000"/>
                <w:sz w:val="26"/>
                <w:szCs w:val="26"/>
                <w:lang w:val="uk-UA" w:bidi="uk-UA"/>
              </w:rPr>
            </w:pPr>
            <w:r w:rsidRPr="00CF3DAF">
              <w:rPr>
                <w:rFonts w:ascii="Times New Roman" w:eastAsia="Calibri" w:hAnsi="Times New Roman" w:cs="Times New Roman"/>
                <w:b/>
                <w:bCs/>
                <w:noProof/>
                <w:color w:val="000000"/>
                <w:sz w:val="26"/>
                <w:szCs w:val="26"/>
                <w:lang w:val="uk-UA" w:bidi="uk-UA"/>
              </w:rPr>
              <w:lastRenderedPageBreak/>
              <w:t>23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Cs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Calibri" w:hAnsi="Times New Roman" w:cs="Times New Roman"/>
                <w:bCs/>
                <w:noProof/>
                <w:sz w:val="26"/>
                <w:szCs w:val="26"/>
                <w:lang w:val="uk-UA"/>
              </w:rPr>
              <w:t>с. Продубіївка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  <w:t>118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  <w:t>23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</w:pPr>
          </w:p>
        </w:tc>
      </w:tr>
      <w:tr w:rsidR="006B528B" w:rsidRPr="00CF3DAF" w:rsidTr="005653F9">
        <w:trPr>
          <w:trHeight w:val="2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7565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noProof/>
                <w:color w:val="000000"/>
                <w:sz w:val="26"/>
                <w:szCs w:val="26"/>
                <w:lang w:val="uk-UA" w:bidi="uk-UA"/>
              </w:rPr>
            </w:pPr>
            <w:r w:rsidRPr="00CF3DAF">
              <w:rPr>
                <w:rFonts w:ascii="Times New Roman" w:eastAsia="Calibri" w:hAnsi="Times New Roman" w:cs="Times New Roman"/>
                <w:b/>
                <w:bCs/>
                <w:noProof/>
                <w:color w:val="000000"/>
                <w:sz w:val="26"/>
                <w:szCs w:val="26"/>
                <w:lang w:val="uk-UA" w:bidi="uk-UA"/>
              </w:rPr>
              <w:lastRenderedPageBreak/>
              <w:t>24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Cs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Calibri" w:hAnsi="Times New Roman" w:cs="Times New Roman"/>
                <w:bCs/>
                <w:noProof/>
                <w:sz w:val="26"/>
                <w:szCs w:val="26"/>
                <w:lang w:val="uk-UA"/>
              </w:rPr>
              <w:t>с. Грубське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  <w:t>147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  <w:t>23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</w:pPr>
          </w:p>
        </w:tc>
      </w:tr>
      <w:tr w:rsidR="006B528B" w:rsidRPr="00CF3DAF" w:rsidTr="005653F9">
        <w:trPr>
          <w:trHeight w:val="2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7565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noProof/>
                <w:color w:val="000000"/>
                <w:sz w:val="26"/>
                <w:szCs w:val="26"/>
                <w:lang w:val="uk-UA" w:bidi="uk-UA"/>
              </w:rPr>
            </w:pPr>
            <w:r w:rsidRPr="00CF3DAF">
              <w:rPr>
                <w:rFonts w:ascii="Times New Roman" w:eastAsia="Calibri" w:hAnsi="Times New Roman" w:cs="Times New Roman"/>
                <w:b/>
                <w:bCs/>
                <w:noProof/>
                <w:color w:val="000000"/>
                <w:sz w:val="26"/>
                <w:szCs w:val="26"/>
                <w:lang w:val="uk-UA" w:bidi="uk-UA"/>
              </w:rPr>
              <w:t>25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Cs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Calibri" w:hAnsi="Times New Roman" w:cs="Times New Roman"/>
                <w:bCs/>
                <w:noProof/>
                <w:sz w:val="26"/>
                <w:szCs w:val="26"/>
                <w:lang w:val="uk-UA"/>
              </w:rPr>
              <w:t>с. Струцівка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  <w:t>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  <w:t>26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</w:pPr>
          </w:p>
        </w:tc>
      </w:tr>
      <w:tr w:rsidR="006B528B" w:rsidRPr="00CF3DAF" w:rsidTr="005653F9">
        <w:trPr>
          <w:trHeight w:val="2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7565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noProof/>
                <w:color w:val="000000"/>
                <w:sz w:val="26"/>
                <w:szCs w:val="26"/>
                <w:lang w:val="uk-UA" w:bidi="uk-UA"/>
              </w:rPr>
            </w:pPr>
            <w:r w:rsidRPr="00CF3DAF">
              <w:rPr>
                <w:rFonts w:ascii="Times New Roman" w:eastAsia="Calibri" w:hAnsi="Times New Roman" w:cs="Times New Roman"/>
                <w:b/>
                <w:bCs/>
                <w:noProof/>
                <w:color w:val="000000"/>
                <w:sz w:val="26"/>
                <w:szCs w:val="26"/>
                <w:lang w:val="uk-UA" w:bidi="uk-UA"/>
              </w:rPr>
              <w:t>26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Cs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Calibri" w:hAnsi="Times New Roman" w:cs="Times New Roman"/>
                <w:bCs/>
                <w:noProof/>
                <w:sz w:val="26"/>
                <w:szCs w:val="26"/>
                <w:lang w:val="uk-UA"/>
              </w:rPr>
              <w:t>с. Вишневе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  <w:t>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  <w:t>28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</w:pPr>
          </w:p>
        </w:tc>
      </w:tr>
      <w:tr w:rsidR="006B528B" w:rsidRPr="00CF3DAF" w:rsidTr="005653F9">
        <w:trPr>
          <w:trHeight w:val="2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756583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6"/>
                <w:szCs w:val="26"/>
                <w:lang w:val="uk-UA"/>
              </w:rPr>
            </w:pP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Calibri" w:hAnsi="Times New Roman" w:cs="Times New Roman"/>
                <w:b/>
                <w:bCs/>
                <w:noProof/>
                <w:sz w:val="26"/>
                <w:szCs w:val="26"/>
                <w:lang w:val="uk-UA"/>
              </w:rPr>
              <w:t>Стрижівська сільська рада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</w:pPr>
          </w:p>
        </w:tc>
      </w:tr>
      <w:tr w:rsidR="006B528B" w:rsidRPr="00CF3DAF" w:rsidTr="005653F9">
        <w:trPr>
          <w:trHeight w:val="2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7565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color w:val="000000"/>
                <w:sz w:val="26"/>
                <w:szCs w:val="26"/>
                <w:lang w:val="uk-UA" w:bidi="uk-UA"/>
              </w:rPr>
            </w:pPr>
            <w:r w:rsidRPr="00CF3DAF">
              <w:rPr>
                <w:rFonts w:ascii="Times New Roman" w:eastAsia="Calibri" w:hAnsi="Times New Roman" w:cs="Times New Roman"/>
                <w:b/>
                <w:bCs/>
                <w:noProof/>
                <w:color w:val="000000"/>
                <w:sz w:val="26"/>
                <w:szCs w:val="26"/>
                <w:lang w:val="uk-UA" w:bidi="uk-UA"/>
              </w:rPr>
              <w:t>27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spacing w:after="0" w:line="240" w:lineRule="auto"/>
              <w:ind w:left="143"/>
              <w:jc w:val="center"/>
              <w:rPr>
                <w:rFonts w:ascii="Times New Roman" w:eastAsia="Calibri" w:hAnsi="Times New Roman" w:cs="Times New Roman"/>
                <w:bCs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Calibri" w:hAnsi="Times New Roman" w:cs="Times New Roman"/>
                <w:bCs/>
                <w:noProof/>
                <w:sz w:val="26"/>
                <w:szCs w:val="26"/>
                <w:lang w:val="uk-UA"/>
              </w:rPr>
              <w:t>с.Стрижівка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Times New Roman" w:hAnsi="Times New Roman" w:cs="Times New Roman"/>
                <w:bCs/>
                <w:noProof/>
                <w:sz w:val="26"/>
                <w:szCs w:val="26"/>
                <w:lang w:val="uk-UA"/>
              </w:rPr>
              <w:t>1404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  <w:t>6,2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Times New Roman" w:hAnsi="Times New Roman" w:cs="Times New Roman"/>
                <w:bCs/>
                <w:noProof/>
                <w:sz w:val="26"/>
                <w:szCs w:val="26"/>
                <w:lang w:val="uk-UA"/>
              </w:rPr>
              <w:t>0,01902</w:t>
            </w:r>
          </w:p>
        </w:tc>
      </w:tr>
      <w:tr w:rsidR="006B528B" w:rsidRPr="00CF3DAF" w:rsidTr="005653F9">
        <w:trPr>
          <w:trHeight w:val="2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7565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color w:val="000000"/>
                <w:sz w:val="26"/>
                <w:szCs w:val="26"/>
                <w:lang w:val="uk-UA" w:bidi="uk-UA"/>
              </w:rPr>
            </w:pPr>
            <w:r w:rsidRPr="00CF3DAF">
              <w:rPr>
                <w:rFonts w:ascii="Times New Roman" w:eastAsia="Calibri" w:hAnsi="Times New Roman" w:cs="Times New Roman"/>
                <w:b/>
                <w:bCs/>
                <w:noProof/>
                <w:color w:val="000000"/>
                <w:sz w:val="26"/>
                <w:szCs w:val="26"/>
                <w:lang w:val="uk-UA" w:bidi="uk-UA"/>
              </w:rPr>
              <w:t>28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spacing w:after="0" w:line="240" w:lineRule="auto"/>
              <w:ind w:left="143"/>
              <w:jc w:val="center"/>
              <w:rPr>
                <w:rFonts w:ascii="Times New Roman" w:eastAsia="Calibri" w:hAnsi="Times New Roman" w:cs="Times New Roman"/>
                <w:bCs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Calibri" w:hAnsi="Times New Roman" w:cs="Times New Roman"/>
                <w:bCs/>
                <w:noProof/>
                <w:sz w:val="26"/>
                <w:szCs w:val="26"/>
                <w:lang w:val="uk-UA"/>
              </w:rPr>
              <w:t>с.Колодязьки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Times New Roman" w:hAnsi="Times New Roman" w:cs="Times New Roman"/>
                <w:bCs/>
                <w:noProof/>
                <w:sz w:val="26"/>
                <w:szCs w:val="26"/>
                <w:lang w:val="uk-UA"/>
              </w:rPr>
              <w:t>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  <w:t>9,5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</w:pPr>
          </w:p>
        </w:tc>
      </w:tr>
      <w:tr w:rsidR="006B528B" w:rsidRPr="00CF3DAF" w:rsidTr="005653F9">
        <w:trPr>
          <w:trHeight w:val="2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7565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color w:val="000000"/>
                <w:sz w:val="26"/>
                <w:szCs w:val="26"/>
                <w:lang w:val="uk-UA" w:bidi="uk-UA"/>
              </w:rPr>
            </w:pP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spacing w:after="0" w:line="240" w:lineRule="auto"/>
              <w:ind w:left="143"/>
              <w:jc w:val="center"/>
              <w:rPr>
                <w:rFonts w:ascii="Times New Roman" w:eastAsia="Calibri" w:hAnsi="Times New Roman" w:cs="Times New Roman"/>
                <w:bCs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Calibri" w:hAnsi="Times New Roman" w:cs="Times New Roman"/>
                <w:b/>
                <w:bCs/>
                <w:noProof/>
                <w:sz w:val="26"/>
                <w:szCs w:val="26"/>
                <w:lang w:val="uk-UA"/>
              </w:rPr>
              <w:t>Вільнянська сільська рада.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</w:pPr>
          </w:p>
        </w:tc>
      </w:tr>
      <w:tr w:rsidR="006B528B" w:rsidRPr="00CF3DAF" w:rsidTr="005653F9">
        <w:trPr>
          <w:trHeight w:val="2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7565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color w:val="000000"/>
                <w:sz w:val="26"/>
                <w:szCs w:val="26"/>
                <w:lang w:val="uk-UA" w:bidi="uk-UA"/>
              </w:rPr>
            </w:pPr>
            <w:r w:rsidRPr="00CF3DAF">
              <w:rPr>
                <w:rFonts w:ascii="Times New Roman" w:eastAsia="Calibri" w:hAnsi="Times New Roman" w:cs="Times New Roman"/>
                <w:b/>
                <w:bCs/>
                <w:noProof/>
                <w:color w:val="000000"/>
                <w:sz w:val="26"/>
                <w:szCs w:val="26"/>
                <w:lang w:val="uk-UA" w:bidi="uk-UA"/>
              </w:rPr>
              <w:t>29</w:t>
            </w: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spacing w:after="0" w:line="240" w:lineRule="auto"/>
              <w:ind w:left="143"/>
              <w:jc w:val="center"/>
              <w:rPr>
                <w:rFonts w:ascii="Times New Roman" w:eastAsia="Calibri" w:hAnsi="Times New Roman" w:cs="Times New Roman"/>
                <w:bCs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Calibri" w:hAnsi="Times New Roman" w:cs="Times New Roman"/>
                <w:bCs/>
                <w:noProof/>
                <w:sz w:val="26"/>
                <w:szCs w:val="26"/>
                <w:lang w:val="uk-UA"/>
              </w:rPr>
              <w:t>с.Вільня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Times New Roman" w:hAnsi="Times New Roman" w:cs="Times New Roman"/>
                <w:bCs/>
                <w:noProof/>
                <w:sz w:val="26"/>
                <w:szCs w:val="26"/>
                <w:lang w:val="uk-UA"/>
              </w:rPr>
              <w:t>238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  <w:t>22,2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Times New Roman" w:hAnsi="Times New Roman" w:cs="Times New Roman"/>
                <w:bCs/>
                <w:noProof/>
                <w:sz w:val="26"/>
                <w:szCs w:val="26"/>
                <w:lang w:val="uk-UA"/>
              </w:rPr>
              <w:t>0,02467</w:t>
            </w:r>
          </w:p>
        </w:tc>
      </w:tr>
      <w:tr w:rsidR="006B528B" w:rsidRPr="00CF3DAF" w:rsidTr="005653F9">
        <w:trPr>
          <w:trHeight w:val="2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7565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color w:val="000000"/>
                <w:sz w:val="26"/>
                <w:szCs w:val="26"/>
                <w:lang w:val="uk-UA" w:bidi="uk-UA"/>
              </w:rPr>
            </w:pPr>
          </w:p>
        </w:tc>
        <w:tc>
          <w:tcPr>
            <w:tcW w:w="4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spacing w:after="0" w:line="240" w:lineRule="auto"/>
              <w:ind w:left="143"/>
              <w:jc w:val="center"/>
              <w:rPr>
                <w:rFonts w:ascii="Times New Roman" w:eastAsia="Calibri" w:hAnsi="Times New Roman" w:cs="Times New Roman"/>
                <w:b/>
                <w:bCs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Calibri" w:hAnsi="Times New Roman" w:cs="Times New Roman"/>
                <w:b/>
                <w:bCs/>
                <w:noProof/>
                <w:sz w:val="26"/>
                <w:szCs w:val="26"/>
                <w:lang w:val="uk-UA"/>
              </w:rPr>
              <w:t>УСЬОГО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Times New Roman" w:hAnsi="Times New Roman" w:cs="Times New Roman"/>
                <w:b/>
                <w:bCs/>
                <w:noProof/>
                <w:sz w:val="26"/>
                <w:szCs w:val="26"/>
                <w:lang w:val="uk-UA"/>
              </w:rPr>
              <w:t>30615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Calibri" w:hAnsi="Times New Roman" w:cs="Times New Roman"/>
                <w:noProof/>
                <w:sz w:val="26"/>
                <w:szCs w:val="26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528B" w:rsidRPr="00CF3DAF" w:rsidRDefault="006B528B" w:rsidP="005653F9">
            <w:pPr>
              <w:widowControl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Cs/>
                <w:noProof/>
                <w:sz w:val="26"/>
                <w:szCs w:val="26"/>
                <w:lang w:val="uk-UA"/>
              </w:rPr>
            </w:pPr>
            <w:r w:rsidRPr="00CF3DAF">
              <w:rPr>
                <w:rFonts w:ascii="Times New Roman" w:eastAsia="Times New Roman" w:hAnsi="Times New Roman" w:cs="Times New Roman"/>
                <w:bCs/>
                <w:noProof/>
                <w:sz w:val="26"/>
                <w:szCs w:val="26"/>
                <w:lang w:val="uk-UA"/>
              </w:rPr>
              <w:t>0,42979</w:t>
            </w:r>
          </w:p>
        </w:tc>
      </w:tr>
    </w:tbl>
    <w:p w:rsidR="00F049AB" w:rsidRPr="00CF3DAF" w:rsidRDefault="00F049AB" w:rsidP="00F11236">
      <w:pPr>
        <w:pStyle w:val="a4"/>
        <w:numPr>
          <w:ilvl w:val="0"/>
          <w:numId w:val="10"/>
        </w:numPr>
        <w:shd w:val="clear" w:color="auto" w:fill="FFFFFF"/>
        <w:tabs>
          <w:tab w:val="left" w:pos="993"/>
        </w:tabs>
        <w:spacing w:before="100" w:beforeAutospacing="1" w:after="100" w:afterAutospacing="1" w:line="240" w:lineRule="auto"/>
        <w:ind w:left="993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3DA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Інфраструктура (дороги, громадський транспорт, житлов</w:t>
      </w:r>
      <w:r w:rsidR="00F50BC0" w:rsidRPr="00CF3DAF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ий фонд, водоводи і каналізація</w:t>
      </w:r>
      <w:r w:rsidRPr="00CF3DA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)</w:t>
      </w:r>
      <w:r w:rsidR="00756583" w:rsidRPr="00CF3DAF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.</w:t>
      </w:r>
    </w:p>
    <w:p w:rsidR="00EE6736" w:rsidRPr="00CF3DAF" w:rsidRDefault="00756583" w:rsidP="00756583">
      <w:pPr>
        <w:shd w:val="clear" w:color="auto" w:fill="FFFFFF"/>
        <w:tabs>
          <w:tab w:val="num" w:pos="360"/>
        </w:tabs>
        <w:spacing w:after="15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  <w:r w:rsidRPr="00CF3DAF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2</w:t>
      </w:r>
      <w:r w:rsidR="00D62990" w:rsidRPr="00CF3DAF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.1</w:t>
      </w:r>
      <w:r w:rsidRPr="00CF3DAF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.</w:t>
      </w:r>
      <w:r w:rsidR="00D62990" w:rsidRPr="00CF3DAF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 </w:t>
      </w:r>
      <w:r w:rsidR="006B528B" w:rsidRPr="00CF3DA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Дороги та громадський транспорт</w:t>
      </w:r>
      <w:r w:rsidRPr="00CF3DAF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.</w:t>
      </w:r>
    </w:p>
    <w:p w:rsidR="004B32D2" w:rsidRPr="00CF3DAF" w:rsidRDefault="00493ECC" w:rsidP="00756583">
      <w:pPr>
        <w:shd w:val="clear" w:color="auto" w:fill="FFFFFF"/>
        <w:tabs>
          <w:tab w:val="num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CF3D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Протяжність вулиць </w:t>
      </w:r>
      <w:r w:rsidR="004B32D2" w:rsidRPr="00CF3DA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комунальної власності на території Коростишівської </w:t>
      </w:r>
      <w:r w:rsidR="00B11ACC" w:rsidRPr="00CF3DA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об’єднаної</w:t>
      </w:r>
      <w:r w:rsidR="004B32D2" w:rsidRPr="00CF3DA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громади становить</w:t>
      </w:r>
      <w:r w:rsidRPr="00CF3D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</w:t>
      </w:r>
      <w:r w:rsidR="008F10E4" w:rsidRPr="00CF3DA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іля 190</w:t>
      </w:r>
      <w:r w:rsidRPr="00CF3D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км. </w:t>
      </w:r>
      <w:r w:rsidRPr="00CF3DA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</w:t>
      </w:r>
    </w:p>
    <w:p w:rsidR="00B11ACC" w:rsidRPr="00CF3DAF" w:rsidRDefault="004B32D2" w:rsidP="00756583">
      <w:pPr>
        <w:tabs>
          <w:tab w:val="num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CF3DA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 них</w:t>
      </w:r>
      <w:r w:rsidR="00B11ACC" w:rsidRPr="00CF3DA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: </w:t>
      </w:r>
    </w:p>
    <w:p w:rsidR="004B32D2" w:rsidRPr="00CF3DAF" w:rsidRDefault="004B32D2" w:rsidP="00F11236">
      <w:pPr>
        <w:pStyle w:val="a4"/>
        <w:numPr>
          <w:ilvl w:val="0"/>
          <w:numId w:val="8"/>
        </w:numPr>
        <w:tabs>
          <w:tab w:val="num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CF3DA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по місту Коростишів </w:t>
      </w:r>
      <w:r w:rsidR="00B11ACC" w:rsidRPr="00CF3DA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CF3DA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9</w:t>
      </w:r>
      <w:r w:rsidR="00B11ACC" w:rsidRPr="00CF3DA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2</w:t>
      </w:r>
      <w:r w:rsidRPr="00CF3DA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,0 км</w:t>
      </w:r>
    </w:p>
    <w:p w:rsidR="00493ECC" w:rsidRPr="00CF3DAF" w:rsidRDefault="008F10E4" w:rsidP="00F11236">
      <w:pPr>
        <w:pStyle w:val="a4"/>
        <w:numPr>
          <w:ilvl w:val="0"/>
          <w:numId w:val="8"/>
        </w:numPr>
        <w:tabs>
          <w:tab w:val="num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3DA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</w:t>
      </w:r>
      <w:r w:rsidR="004B32D2" w:rsidRPr="00CF3DA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о старостинських округах</w:t>
      </w:r>
      <w:r w:rsidRPr="00CF3DA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97,2 км</w:t>
      </w:r>
      <w:r w:rsidR="00493ECC" w:rsidRPr="00CF3DA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         </w:t>
      </w:r>
    </w:p>
    <w:p w:rsidR="00493ECC" w:rsidRPr="00CF3DAF" w:rsidRDefault="00493ECC" w:rsidP="00756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3D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Більше 60% доріг – мають тверде покриття. </w:t>
      </w:r>
    </w:p>
    <w:p w:rsidR="00493ECC" w:rsidRPr="00CF3DAF" w:rsidRDefault="00493ECC" w:rsidP="00756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CF3DAF">
        <w:rPr>
          <w:rFonts w:ascii="Times New Roman" w:eastAsia="Times New Roman" w:hAnsi="Times New Roman" w:cs="Times New Roman"/>
          <w:sz w:val="26"/>
          <w:szCs w:val="26"/>
          <w:lang w:eastAsia="ru-RU"/>
        </w:rPr>
        <w:t>Транспортно-експлуатаційний стан переважної більшості автомобільних доріг не відповідає</w:t>
      </w:r>
      <w:r w:rsidRPr="00CF3DA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CF3DAF">
        <w:rPr>
          <w:rFonts w:ascii="Times New Roman" w:eastAsia="Times New Roman" w:hAnsi="Times New Roman" w:cs="Times New Roman"/>
          <w:sz w:val="26"/>
          <w:szCs w:val="26"/>
          <w:lang w:eastAsia="ru-RU"/>
        </w:rPr>
        <w:t>сучасним вимогам і потребує поліпшення з урахуванням соціально-</w:t>
      </w:r>
      <w:r w:rsidRPr="00CF3DA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CF3DAF">
        <w:rPr>
          <w:rFonts w:ascii="Times New Roman" w:eastAsia="Times New Roman" w:hAnsi="Times New Roman" w:cs="Times New Roman"/>
          <w:sz w:val="26"/>
          <w:szCs w:val="26"/>
          <w:lang w:eastAsia="ru-RU"/>
        </w:rPr>
        <w:t>економічних потреб.</w:t>
      </w:r>
      <w:r w:rsidRPr="00CF3DA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CF3DAF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Основна проблема полягає в тому, що автомобільні дороги, перебувають у такому транспортно-</w:t>
      </w:r>
      <w:r w:rsidRPr="00CF3DA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CF3DAF">
        <w:rPr>
          <w:rFonts w:ascii="Times New Roman" w:eastAsia="Times New Roman" w:hAnsi="Times New Roman" w:cs="Times New Roman"/>
          <w:sz w:val="26"/>
          <w:szCs w:val="26"/>
          <w:lang w:eastAsia="ru-RU"/>
        </w:rPr>
        <w:t>експлуатаційному стані, за якого не можуть бути повною мірою забезпечені</w:t>
      </w:r>
      <w:r w:rsidRPr="00CF3DA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CF3DAF">
        <w:rPr>
          <w:rFonts w:ascii="Times New Roman" w:eastAsia="Times New Roman" w:hAnsi="Times New Roman" w:cs="Times New Roman"/>
          <w:sz w:val="26"/>
          <w:szCs w:val="26"/>
          <w:lang w:eastAsia="ru-RU"/>
        </w:rPr>
        <w:t>швидке, комфортне, економічне та безпечне перевезення пасажирів і вантажів</w:t>
      </w:r>
      <w:r w:rsidRPr="00CF3DA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</w:t>
      </w:r>
    </w:p>
    <w:p w:rsidR="005653F9" w:rsidRPr="00CF3DAF" w:rsidRDefault="005653F9" w:rsidP="00756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</w:pPr>
    </w:p>
    <w:p w:rsidR="00493ECC" w:rsidRPr="00CF3DAF" w:rsidRDefault="00493ECC" w:rsidP="00756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</w:pPr>
      <w:r w:rsidRPr="00CF3DAF"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  <w:t>Основними причинами виникнення проблеми є:</w:t>
      </w:r>
    </w:p>
    <w:p w:rsidR="00493ECC" w:rsidRPr="00CF3DAF" w:rsidRDefault="00493ECC" w:rsidP="00F11236">
      <w:pPr>
        <w:numPr>
          <w:ilvl w:val="0"/>
          <w:numId w:val="7"/>
        </w:numPr>
        <w:tabs>
          <w:tab w:val="clear" w:pos="108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CF3DA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низький рівень фінансування дорожніх робіт.; </w:t>
      </w:r>
    </w:p>
    <w:p w:rsidR="00493ECC" w:rsidRPr="00CF3DAF" w:rsidRDefault="00493ECC" w:rsidP="00F11236">
      <w:pPr>
        <w:numPr>
          <w:ilvl w:val="0"/>
          <w:numId w:val="7"/>
        </w:numPr>
        <w:tabs>
          <w:tab w:val="clear" w:pos="1080"/>
          <w:tab w:val="num" w:pos="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CF3DA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швидке руйнування дорожніх конструкцій, спричинене збільшенням вагових навантажень від транспортних засобів, інтенсивністю руху, на які існуюча мережа доріг не розрахована. </w:t>
      </w:r>
    </w:p>
    <w:p w:rsidR="005653F9" w:rsidRPr="00CF3DAF" w:rsidRDefault="005653F9" w:rsidP="005653F9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95CE5" w:rsidRPr="00CF3DAF" w:rsidRDefault="00B87338" w:rsidP="005653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CF3DA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Тому с</w:t>
      </w:r>
      <w:r w:rsidR="00F049AB" w:rsidRPr="00CF3DAF">
        <w:rPr>
          <w:rFonts w:ascii="Times New Roman" w:eastAsia="Times New Roman" w:hAnsi="Times New Roman" w:cs="Times New Roman"/>
          <w:sz w:val="26"/>
          <w:szCs w:val="26"/>
          <w:lang w:eastAsia="ru-RU"/>
        </w:rPr>
        <w:t>итуація з дорожньою інфраструктурою в громаді складна</w:t>
      </w:r>
      <w:r w:rsidRPr="00CF3DA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та потребує значних капіталовкладень</w:t>
      </w:r>
      <w:r w:rsidR="00F049AB" w:rsidRPr="00CF3D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C779AC" w:rsidRPr="00CF3DAF" w:rsidRDefault="00C779AC" w:rsidP="005653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F3DAF">
        <w:rPr>
          <w:rFonts w:ascii="Times New Roman" w:hAnsi="Times New Roman" w:cs="Times New Roman"/>
          <w:sz w:val="26"/>
          <w:szCs w:val="26"/>
          <w:lang w:val="uk-UA"/>
        </w:rPr>
        <w:t>Населені пункти Коростишівської ОТГ забезпечені постійним транспортним сполученням з адміністративним центром – містом Коростишевом.</w:t>
      </w:r>
    </w:p>
    <w:p w:rsidR="00C779AC" w:rsidRDefault="00C779AC" w:rsidP="005653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F3DAF">
        <w:rPr>
          <w:rFonts w:ascii="Times New Roman" w:hAnsi="Times New Roman" w:cs="Times New Roman"/>
          <w:sz w:val="26"/>
          <w:szCs w:val="26"/>
          <w:lang w:val="uk-UA"/>
        </w:rPr>
        <w:t>Усі маршрути обслуговуються приватними перевізниками. По місту функціонує три маршрути. Не зважаючи на налагоджену мережу громадського транспорту у даній сфері залишається ряд проблемних питань.</w:t>
      </w:r>
      <w:r w:rsidR="006B528B" w:rsidRPr="00CF3DAF">
        <w:rPr>
          <w:rFonts w:ascii="Times New Roman" w:hAnsi="Times New Roman" w:cs="Times New Roman"/>
          <w:sz w:val="26"/>
          <w:szCs w:val="26"/>
          <w:lang w:val="uk-UA"/>
        </w:rPr>
        <w:t xml:space="preserve"> П</w:t>
      </w:r>
      <w:r w:rsidRPr="00CF3DAF">
        <w:rPr>
          <w:rFonts w:ascii="Times New Roman" w:hAnsi="Times New Roman" w:cs="Times New Roman"/>
          <w:sz w:val="26"/>
          <w:szCs w:val="26"/>
          <w:lang w:val="uk-UA"/>
        </w:rPr>
        <w:t>ісля внесення змін до Бюджетного кодексу України у частині компенсайіних виплат за пільговий проїзд окремих категорій громадян з місцевих бюджетів, з метою ефективного використання фінансових ресурсів, основним питанням є розроблення механізму електронного обліку пільговиків.</w:t>
      </w:r>
    </w:p>
    <w:p w:rsidR="00CF3DAF" w:rsidRDefault="00CF3DAF" w:rsidP="005653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CF3DAF" w:rsidRPr="00CF3DAF" w:rsidRDefault="00CF3DAF" w:rsidP="005653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5653F9" w:rsidRPr="00CF3DAF" w:rsidRDefault="005653F9" w:rsidP="005653F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F049AB" w:rsidRPr="00CF3DAF" w:rsidRDefault="00F049AB" w:rsidP="00F11236">
      <w:pPr>
        <w:pStyle w:val="a4"/>
        <w:numPr>
          <w:ilvl w:val="1"/>
          <w:numId w:val="10"/>
        </w:numPr>
        <w:shd w:val="clear" w:color="auto" w:fill="FFFFFF"/>
        <w:tabs>
          <w:tab w:val="num" w:pos="360"/>
          <w:tab w:val="left" w:pos="993"/>
        </w:tabs>
        <w:spacing w:after="150" w:line="240" w:lineRule="auto"/>
        <w:ind w:hanging="862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  <w:r w:rsidRPr="00CF3DAF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lastRenderedPageBreak/>
        <w:t>Житловий фонд.</w:t>
      </w:r>
    </w:p>
    <w:p w:rsidR="00F049AB" w:rsidRPr="00CF3DAF" w:rsidRDefault="00F049AB" w:rsidP="00756583">
      <w:pPr>
        <w:shd w:val="clear" w:color="auto" w:fill="FFFFFF"/>
        <w:spacing w:after="0" w:line="240" w:lineRule="auto"/>
        <w:ind w:firstLine="561"/>
        <w:jc w:val="both"/>
        <w:textAlignment w:val="baseline"/>
        <w:outlineLvl w:val="4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 w:rsidRPr="00CF3DAF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Житловий фонд в м.Коростишеві нараховує 112 багатоквартирни</w:t>
      </w:r>
      <w:r w:rsidR="006D04BB" w:rsidRPr="00CF3DAF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х будинків, з них 9 ОСББ, 1 ЖБК</w:t>
      </w:r>
      <w:r w:rsidR="003B329A" w:rsidRPr="00CF3DAF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, 100</w:t>
      </w:r>
      <w:r w:rsidRPr="00CF3DAF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 будинків  (враховуючи  гуртожитки: вул.Миру,3 та вул.Добрянського 39).</w:t>
      </w:r>
    </w:p>
    <w:p w:rsidR="00B734CD" w:rsidRPr="00CF3DAF" w:rsidRDefault="00F049AB" w:rsidP="00756583">
      <w:pPr>
        <w:shd w:val="clear" w:color="auto" w:fill="FFFFFF"/>
        <w:spacing w:after="0" w:line="240" w:lineRule="auto"/>
        <w:ind w:firstLine="561"/>
        <w:jc w:val="both"/>
        <w:textAlignment w:val="baseline"/>
        <w:outlineLvl w:val="4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 w:rsidRPr="00CF3DAF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Основним видом діяльності КП «Коростишівська комунальна служба» є надання послуг з управління багатоквартирними будинками. Підприємство обслуговує </w:t>
      </w:r>
      <w:r w:rsidR="003539FC" w:rsidRPr="00CF3DAF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100</w:t>
      </w:r>
      <w:r w:rsidRPr="00CF3DAF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 будинків</w:t>
      </w:r>
      <w:r w:rsidR="00B734CD" w:rsidRPr="00CF3DAF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.</w:t>
      </w:r>
    </w:p>
    <w:p w:rsidR="00F049AB" w:rsidRPr="00CF3DAF" w:rsidRDefault="00F049AB" w:rsidP="00756583">
      <w:pPr>
        <w:shd w:val="clear" w:color="auto" w:fill="FFFFFF"/>
        <w:spacing w:after="0" w:line="240" w:lineRule="auto"/>
        <w:ind w:firstLine="561"/>
        <w:jc w:val="both"/>
        <w:textAlignment w:val="baseline"/>
        <w:outlineLvl w:val="4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 w:rsidRPr="00CF3DAF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 Термін експлуатації житлового фонду досить значний: </w:t>
      </w:r>
    </w:p>
    <w:p w:rsidR="00F049AB" w:rsidRPr="00CF3DAF" w:rsidRDefault="00F049AB" w:rsidP="00F11236">
      <w:pPr>
        <w:pStyle w:val="a4"/>
        <w:numPr>
          <w:ilvl w:val="0"/>
          <w:numId w:val="6"/>
        </w:numPr>
        <w:shd w:val="clear" w:color="auto" w:fill="FFFFFF"/>
        <w:spacing w:after="450" w:line="240" w:lineRule="auto"/>
        <w:jc w:val="both"/>
        <w:textAlignment w:val="baseline"/>
        <w:outlineLvl w:val="4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 w:rsidRPr="00CF3DAF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10 будинок від 60 до 70 років;</w:t>
      </w:r>
    </w:p>
    <w:p w:rsidR="00F049AB" w:rsidRPr="00CF3DAF" w:rsidRDefault="00F049AB" w:rsidP="00F11236">
      <w:pPr>
        <w:pStyle w:val="a4"/>
        <w:numPr>
          <w:ilvl w:val="0"/>
          <w:numId w:val="6"/>
        </w:numPr>
        <w:shd w:val="clear" w:color="auto" w:fill="FFFFFF"/>
        <w:spacing w:after="450" w:line="240" w:lineRule="auto"/>
        <w:jc w:val="both"/>
        <w:textAlignment w:val="baseline"/>
        <w:outlineLvl w:val="4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 w:rsidRPr="00CF3DAF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17 будинків  від 50 до 60 років;</w:t>
      </w:r>
    </w:p>
    <w:p w:rsidR="00F049AB" w:rsidRPr="00CF3DAF" w:rsidRDefault="00F049AB" w:rsidP="00F11236">
      <w:pPr>
        <w:pStyle w:val="a4"/>
        <w:numPr>
          <w:ilvl w:val="0"/>
          <w:numId w:val="6"/>
        </w:numPr>
        <w:shd w:val="clear" w:color="auto" w:fill="FFFFFF"/>
        <w:spacing w:after="450" w:line="240" w:lineRule="auto"/>
        <w:jc w:val="both"/>
        <w:textAlignment w:val="baseline"/>
        <w:outlineLvl w:val="4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 w:rsidRPr="00CF3DAF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26 будинків від 40 до 50 років;</w:t>
      </w:r>
    </w:p>
    <w:p w:rsidR="00F049AB" w:rsidRPr="00CF3DAF" w:rsidRDefault="00F049AB" w:rsidP="00F11236">
      <w:pPr>
        <w:pStyle w:val="a4"/>
        <w:numPr>
          <w:ilvl w:val="0"/>
          <w:numId w:val="6"/>
        </w:numPr>
        <w:shd w:val="clear" w:color="auto" w:fill="FFFFFF"/>
        <w:spacing w:after="450" w:line="240" w:lineRule="auto"/>
        <w:jc w:val="both"/>
        <w:textAlignment w:val="baseline"/>
        <w:outlineLvl w:val="4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 w:rsidRPr="00CF3DAF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21 будинок від 30 до 40 років;</w:t>
      </w:r>
    </w:p>
    <w:p w:rsidR="00F049AB" w:rsidRPr="00CF3DAF" w:rsidRDefault="00F049AB" w:rsidP="00F11236">
      <w:pPr>
        <w:pStyle w:val="a4"/>
        <w:numPr>
          <w:ilvl w:val="0"/>
          <w:numId w:val="6"/>
        </w:numPr>
        <w:shd w:val="clear" w:color="auto" w:fill="FFFFFF"/>
        <w:spacing w:after="450" w:line="240" w:lineRule="auto"/>
        <w:jc w:val="both"/>
        <w:textAlignment w:val="baseline"/>
        <w:outlineLvl w:val="4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 w:rsidRPr="00CF3DAF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21 будинок від 20 до 30 років;</w:t>
      </w:r>
    </w:p>
    <w:p w:rsidR="00F049AB" w:rsidRPr="00CF3DAF" w:rsidRDefault="00B734CD" w:rsidP="00F11236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jc w:val="both"/>
        <w:textAlignment w:val="baseline"/>
        <w:outlineLvl w:val="4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 w:rsidRPr="00CF3DAF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4 будинки від 10 до 20 років;</w:t>
      </w:r>
    </w:p>
    <w:p w:rsidR="00B734CD" w:rsidRPr="00CF3DAF" w:rsidRDefault="00B734CD" w:rsidP="00B734CD">
      <w:pPr>
        <w:pStyle w:val="a4"/>
        <w:shd w:val="clear" w:color="auto" w:fill="FFFFFF"/>
        <w:spacing w:after="0" w:line="240" w:lineRule="auto"/>
        <w:ind w:left="922"/>
        <w:jc w:val="both"/>
        <w:textAlignment w:val="baseline"/>
        <w:outlineLvl w:val="4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</w:p>
    <w:p w:rsidR="00EE4AB2" w:rsidRPr="00CF3DAF" w:rsidRDefault="00EE4AB2" w:rsidP="00756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CF3DAF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Проблемні питання:</w:t>
      </w:r>
    </w:p>
    <w:p w:rsidR="00EE4AB2" w:rsidRPr="00CF3DAF" w:rsidRDefault="00EE4AB2" w:rsidP="00756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3DAF">
        <w:rPr>
          <w:rFonts w:ascii="Times New Roman" w:eastAsia="Times New Roman" w:hAnsi="Times New Roman" w:cs="Times New Roman"/>
          <w:sz w:val="26"/>
          <w:szCs w:val="26"/>
          <w:lang w:eastAsia="ru-RU"/>
        </w:rPr>
        <w:t>- зношеність основних фондів галузі та застарілість технологій;</w:t>
      </w:r>
    </w:p>
    <w:p w:rsidR="00EE4AB2" w:rsidRPr="00CF3DAF" w:rsidRDefault="00EE4AB2" w:rsidP="00756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3DAF">
        <w:rPr>
          <w:rFonts w:ascii="Times New Roman" w:eastAsia="Times New Roman" w:hAnsi="Times New Roman" w:cs="Times New Roman"/>
          <w:sz w:val="26"/>
          <w:szCs w:val="26"/>
          <w:lang w:eastAsia="ru-RU"/>
        </w:rPr>
        <w:t>- недосконалість нормативно-правової бази;</w:t>
      </w:r>
    </w:p>
    <w:p w:rsidR="00EE4AB2" w:rsidRPr="00CF3DAF" w:rsidRDefault="00EE4AB2" w:rsidP="005653F9">
      <w:pPr>
        <w:spacing w:after="0" w:line="240" w:lineRule="auto"/>
        <w:ind w:left="709" w:hanging="14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3DAF">
        <w:rPr>
          <w:rFonts w:ascii="Times New Roman" w:eastAsia="Times New Roman" w:hAnsi="Times New Roman" w:cs="Times New Roman"/>
          <w:sz w:val="26"/>
          <w:szCs w:val="26"/>
          <w:lang w:eastAsia="ru-RU"/>
        </w:rPr>
        <w:t>- пасивне ставлення мешканців (співвласників) до утримання приміщень загального користування і прибудинкових територій.</w:t>
      </w:r>
    </w:p>
    <w:p w:rsidR="00F049AB" w:rsidRPr="00CF3DAF" w:rsidRDefault="00F049AB" w:rsidP="00756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3D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збільшення обсягів та поліпшення якості капітальних ремонтів житлового фонду </w:t>
      </w:r>
      <w:r w:rsidR="00295B00" w:rsidRPr="00CF3DA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</w:t>
      </w:r>
      <w:r w:rsidRPr="00CF3DAF">
        <w:rPr>
          <w:rFonts w:ascii="Times New Roman" w:eastAsia="Times New Roman" w:hAnsi="Times New Roman" w:cs="Times New Roman"/>
          <w:sz w:val="26"/>
          <w:szCs w:val="26"/>
          <w:lang w:eastAsia="ru-RU"/>
        </w:rPr>
        <w:t>твор</w:t>
      </w:r>
      <w:r w:rsidR="00295B00" w:rsidRPr="00CF3DA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ено</w:t>
      </w:r>
      <w:r w:rsidRPr="00CF3D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механізм дольової участі співвласників багатоквартирних житлових будинків у капітальному ремонті житлового фонду м. </w:t>
      </w:r>
      <w:r w:rsidRPr="00CF3DA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Коростишева</w:t>
      </w:r>
      <w:r w:rsidRPr="00CF3D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умовах співфінансування.</w:t>
      </w:r>
    </w:p>
    <w:p w:rsidR="00F049AB" w:rsidRPr="00CF3DAF" w:rsidRDefault="00F049AB" w:rsidP="00756583">
      <w:pPr>
        <w:spacing w:after="0" w:line="240" w:lineRule="auto"/>
        <w:ind w:firstLine="85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3DAF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F049AB" w:rsidRPr="00CF3DAF" w:rsidRDefault="00F049AB" w:rsidP="00F11236">
      <w:pPr>
        <w:pStyle w:val="a4"/>
        <w:numPr>
          <w:ilvl w:val="1"/>
          <w:numId w:val="10"/>
        </w:numPr>
        <w:shd w:val="clear" w:color="auto" w:fill="FFFFFF"/>
        <w:tabs>
          <w:tab w:val="num" w:pos="360"/>
          <w:tab w:val="left" w:pos="993"/>
        </w:tabs>
        <w:spacing w:after="150" w:line="240" w:lineRule="auto"/>
        <w:ind w:hanging="862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F3DA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Водопроводи і каналізація.</w:t>
      </w:r>
    </w:p>
    <w:p w:rsidR="009170D1" w:rsidRPr="00CF3DAF" w:rsidRDefault="009170D1" w:rsidP="00756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CF3DA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Послуги з централізованого водопостачання та водовідведення з очисткою стічних вод на території міста Коростишів надає МКП «Водоканал».</w:t>
      </w:r>
    </w:p>
    <w:p w:rsidR="009170D1" w:rsidRPr="00CF3DAF" w:rsidRDefault="009170D1" w:rsidP="00756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CF3DA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У віданні підприємства знаходиться </w:t>
      </w:r>
      <w:r w:rsidR="00B734CD" w:rsidRPr="00CF3DA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об’єкти</w:t>
      </w:r>
      <w:r w:rsidRPr="00CF3DA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водопостачання:</w:t>
      </w:r>
    </w:p>
    <w:p w:rsidR="009170D1" w:rsidRPr="00CF3DAF" w:rsidRDefault="009170D1" w:rsidP="00756583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CF3DA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- 13 артсвердловин, виробничою потужністю 4,4 тис.м.куб води на добу, які розміщенні впівнічно-західній частині м.Коростишів і в районі с.Харитонівка;</w:t>
      </w:r>
    </w:p>
    <w:p w:rsidR="009170D1" w:rsidRPr="00CF3DAF" w:rsidRDefault="009170D1" w:rsidP="00756583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CF3DA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- водовід 1-го підйому довжиною 4 км;</w:t>
      </w:r>
    </w:p>
    <w:p w:rsidR="009170D1" w:rsidRPr="00CF3DAF" w:rsidRDefault="009170D1" w:rsidP="00756583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CF3DA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- водозабів з станцією знезалізнення та з двома фільтрами, насосною станцією 2-го підйому, станцію знезараження води, трансформаторну станція.</w:t>
      </w:r>
    </w:p>
    <w:p w:rsidR="005653F9" w:rsidRPr="00CF3DAF" w:rsidRDefault="005653F9" w:rsidP="00756583">
      <w:p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9170D1" w:rsidRPr="00CF3DAF" w:rsidRDefault="009170D1" w:rsidP="00756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CF3DA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Протяжність водопровідної мережі 56,2 км, в тому числі вуличні мережі 39,2 км, квартальні та дворові 17 км.</w:t>
      </w:r>
    </w:p>
    <w:p w:rsidR="005653F9" w:rsidRPr="00CF3DAF" w:rsidRDefault="005653F9" w:rsidP="00756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9170D1" w:rsidRPr="00CF3DAF" w:rsidRDefault="00D01258" w:rsidP="00756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CF3DA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До складу каналізаційного господарства відноситься:</w:t>
      </w:r>
    </w:p>
    <w:p w:rsidR="00D01258" w:rsidRPr="00CF3DAF" w:rsidRDefault="00D01258" w:rsidP="00F11236">
      <w:pPr>
        <w:pStyle w:val="a4"/>
        <w:numPr>
          <w:ilvl w:val="0"/>
          <w:numId w:val="6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CF3DA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Очисні споруди, які потребують реконструкції;</w:t>
      </w:r>
    </w:p>
    <w:p w:rsidR="00D01258" w:rsidRPr="00CF3DAF" w:rsidRDefault="00D01258" w:rsidP="00F11236">
      <w:pPr>
        <w:pStyle w:val="a4"/>
        <w:numPr>
          <w:ilvl w:val="0"/>
          <w:numId w:val="6"/>
        </w:numPr>
        <w:spacing w:after="0" w:line="240" w:lineRule="auto"/>
        <w:ind w:left="709" w:hanging="142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CF3DA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КНС №1, №2, №3, №4, №5;</w:t>
      </w:r>
    </w:p>
    <w:p w:rsidR="00D01258" w:rsidRPr="00CF3DAF" w:rsidRDefault="00D01258" w:rsidP="00F11236">
      <w:pPr>
        <w:pStyle w:val="a4"/>
        <w:numPr>
          <w:ilvl w:val="0"/>
          <w:numId w:val="6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CF3DA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Протяжність каналізаційних мереж складає 34 км, каналізаційних напірних колекторів 8,6 км та квартальних і дворових мереж 6,7 км.</w:t>
      </w:r>
    </w:p>
    <w:p w:rsidR="006D1A2C" w:rsidRPr="00CF3DAF" w:rsidRDefault="006D1A2C" w:rsidP="00756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</w:pPr>
    </w:p>
    <w:p w:rsidR="00692D7F" w:rsidRPr="00CF3DAF" w:rsidRDefault="00692D7F" w:rsidP="007565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</w:pPr>
      <w:r w:rsidRPr="00CF3DAF"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  <w:t>Проблемні питання:</w:t>
      </w:r>
    </w:p>
    <w:p w:rsidR="00692D7F" w:rsidRPr="00CF3DAF" w:rsidRDefault="00692D7F" w:rsidP="006D1A2C">
      <w:pPr>
        <w:spacing w:after="0" w:line="240" w:lineRule="auto"/>
        <w:ind w:left="709" w:hanging="142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CF3DA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- зношеність основних фондів галузі та застарілість технологій;</w:t>
      </w:r>
    </w:p>
    <w:p w:rsidR="00692D7F" w:rsidRPr="00CF3DAF" w:rsidRDefault="00692D7F" w:rsidP="006D1A2C">
      <w:pPr>
        <w:spacing w:after="0" w:line="240" w:lineRule="auto"/>
        <w:ind w:left="709" w:hanging="142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CF3DA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- недосконалість нормативно-правової бази;</w:t>
      </w:r>
    </w:p>
    <w:p w:rsidR="00692D7F" w:rsidRPr="00CF3DAF" w:rsidRDefault="00692D7F" w:rsidP="006D1A2C">
      <w:pPr>
        <w:spacing w:after="0" w:line="240" w:lineRule="auto"/>
        <w:ind w:left="709" w:hanging="142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CF3DA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lastRenderedPageBreak/>
        <w:t>- значна заборгованість за спожиті житлово-комунальні послуги в тому числі населенням;</w:t>
      </w:r>
    </w:p>
    <w:p w:rsidR="00692D7F" w:rsidRPr="00CF3DAF" w:rsidRDefault="00692D7F" w:rsidP="006D1A2C">
      <w:pPr>
        <w:spacing w:after="0" w:line="240" w:lineRule="auto"/>
        <w:ind w:left="709" w:hanging="142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CF3DA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- недосконалість тарифної політики держави.</w:t>
      </w:r>
    </w:p>
    <w:p w:rsidR="006D1A2C" w:rsidRPr="00CF3DAF" w:rsidRDefault="006D1A2C" w:rsidP="006D1A2C">
      <w:pPr>
        <w:spacing w:after="0" w:line="240" w:lineRule="auto"/>
        <w:ind w:left="709" w:hanging="142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D91371" w:rsidRPr="00CF3DAF" w:rsidRDefault="00D91371" w:rsidP="00F11236">
      <w:pPr>
        <w:pStyle w:val="a4"/>
        <w:numPr>
          <w:ilvl w:val="0"/>
          <w:numId w:val="10"/>
        </w:numPr>
        <w:spacing w:after="0" w:line="240" w:lineRule="auto"/>
        <w:ind w:left="851" w:hanging="284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CF3DAF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Освіта</w:t>
      </w:r>
      <w:r w:rsidR="006D1A2C" w:rsidRPr="00CF3DAF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.</w:t>
      </w:r>
    </w:p>
    <w:p w:rsidR="006D1A2C" w:rsidRPr="00CF3DAF" w:rsidRDefault="006D1A2C" w:rsidP="006D1A2C">
      <w:pPr>
        <w:pStyle w:val="a4"/>
        <w:spacing w:after="0" w:line="240" w:lineRule="auto"/>
        <w:ind w:left="1069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58532A" w:rsidRPr="0058532A" w:rsidRDefault="0058532A" w:rsidP="0058532A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58532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На території Коростишівської ОТГ функціонує  10 закладів дошкільної освіти, у яких навчається і виховується 1164 дітей (91,9%), 10 закладів загальної середньої освіти, мережа яких складає 3972 учнів; у 4 позашкільних закладах виховується 2114 дітей. </w:t>
      </w:r>
    </w:p>
    <w:p w:rsidR="0058532A" w:rsidRPr="0058532A" w:rsidRDefault="0058532A" w:rsidP="0058532A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58532A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За останні роки здійснено низку заходів щодо реалізації ідей і положень</w:t>
      </w:r>
      <w:r w:rsidRPr="0058532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r w:rsidRPr="0058532A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по реформуванню освіти, підвищенні її якості, доступності та конкурентоспроможності. Модернізовано зміст та вдосконалено організацію всіх ланок освіти, запроваджено концепцію НУШ, здійснено організацію інклюзивного навчання дітей з особливими освітніми потребами, </w:t>
      </w:r>
    </w:p>
    <w:p w:rsidR="0058532A" w:rsidRPr="0058532A" w:rsidRDefault="0058532A" w:rsidP="0058532A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58532A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Здійснюється модернізація мережі закладів освіти з метою більш ефективного використання їх матеріально-технічних, кадрових, фінансових, управлінських ресурсів для забезпечення доступності та якості освіти.</w:t>
      </w:r>
    </w:p>
    <w:p w:rsidR="0058532A" w:rsidRPr="0058532A" w:rsidRDefault="0058532A" w:rsidP="0058532A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</w:p>
    <w:p w:rsidR="0058532A" w:rsidRPr="0058532A" w:rsidRDefault="0058532A" w:rsidP="0058532A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58532A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val="uk-UA" w:eastAsia="ru-RU"/>
        </w:rPr>
        <w:t>Проблемні питання</w:t>
      </w:r>
      <w:r w:rsidRPr="0058532A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:</w:t>
      </w:r>
    </w:p>
    <w:p w:rsidR="0058532A" w:rsidRPr="0058532A" w:rsidRDefault="0058532A" w:rsidP="0058532A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58532A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- не в повній мірі задовольняє потреби населення мережа дошкільних закладів освіти міста;</w:t>
      </w:r>
    </w:p>
    <w:p w:rsidR="0058532A" w:rsidRPr="0058532A" w:rsidRDefault="0058532A" w:rsidP="0058532A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58532A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- перевищена планова наповнюваність груп: на 100 місцях виховується 138 дітей;</w:t>
      </w:r>
    </w:p>
    <w:p w:rsidR="0058532A" w:rsidRPr="0058532A" w:rsidRDefault="0058532A" w:rsidP="0058532A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58532A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- застарілі  </w:t>
      </w:r>
      <w:r w:rsidRPr="0058532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конструкці</w:t>
      </w:r>
      <w:r w:rsidRPr="0058532A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ї</w:t>
      </w:r>
      <w:r w:rsidRPr="0058532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і обладнання будівель закладів освіти</w:t>
      </w:r>
      <w:r w:rsidRPr="0058532A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,</w:t>
      </w:r>
      <w:r w:rsidRPr="0058532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58532A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їх матеріально-технічне забезпечення. </w:t>
      </w:r>
    </w:p>
    <w:p w:rsidR="0058532A" w:rsidRPr="00CF3DAF" w:rsidRDefault="0058532A" w:rsidP="005853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</w:p>
    <w:p w:rsidR="00CF3DAF" w:rsidRPr="00CF3DAF" w:rsidRDefault="00CF3DAF" w:rsidP="005853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</w:p>
    <w:p w:rsidR="00CF3DAF" w:rsidRPr="0058532A" w:rsidRDefault="00CF3DAF" w:rsidP="005853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</w:p>
    <w:p w:rsidR="0058532A" w:rsidRPr="00CF3DAF" w:rsidRDefault="0058532A" w:rsidP="0058532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</w:pPr>
      <w:r w:rsidRPr="0058532A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 xml:space="preserve">Головні </w:t>
      </w:r>
      <w:r w:rsidRPr="0058532A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val="uk-UA" w:eastAsia="ru-RU"/>
        </w:rPr>
        <w:t>завдання</w:t>
      </w:r>
      <w:r w:rsidRPr="0058532A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 xml:space="preserve"> на 20</w:t>
      </w:r>
      <w:r w:rsidRPr="0058532A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val="uk-UA" w:eastAsia="ru-RU"/>
        </w:rPr>
        <w:t>21</w:t>
      </w:r>
      <w:r w:rsidRPr="0058532A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 xml:space="preserve"> рік:</w:t>
      </w:r>
    </w:p>
    <w:p w:rsidR="0058532A" w:rsidRPr="0058532A" w:rsidRDefault="0058532A" w:rsidP="0058532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val="uk-UA" w:eastAsia="ru-RU"/>
        </w:rPr>
      </w:pPr>
    </w:p>
    <w:p w:rsidR="0058532A" w:rsidRPr="0058532A" w:rsidRDefault="0058532A" w:rsidP="00F11236">
      <w:pPr>
        <w:numPr>
          <w:ilvl w:val="0"/>
          <w:numId w:val="11"/>
        </w:numPr>
        <w:tabs>
          <w:tab w:val="left" w:pos="524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58532A">
        <w:rPr>
          <w:rFonts w:ascii="Times New Roman" w:eastAsia="Calibri" w:hAnsi="Times New Roman" w:cs="Times New Roman"/>
          <w:sz w:val="26"/>
          <w:szCs w:val="26"/>
          <w:lang w:val="uk-UA"/>
        </w:rPr>
        <w:t>забезпечення належного функціонування закладів освіти;</w:t>
      </w:r>
    </w:p>
    <w:p w:rsidR="0058532A" w:rsidRPr="0058532A" w:rsidRDefault="0058532A" w:rsidP="00F11236">
      <w:pPr>
        <w:numPr>
          <w:ilvl w:val="0"/>
          <w:numId w:val="11"/>
        </w:numPr>
        <w:tabs>
          <w:tab w:val="left" w:pos="524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58532A">
        <w:rPr>
          <w:rFonts w:ascii="Times New Roman" w:eastAsia="Calibri" w:hAnsi="Times New Roman" w:cs="Times New Roman"/>
          <w:sz w:val="26"/>
          <w:szCs w:val="26"/>
          <w:lang w:val="uk-UA"/>
        </w:rPr>
        <w:t>приведення у відповідність до потреб територіальної громади мережі дошкільних закладів освіти;</w:t>
      </w:r>
    </w:p>
    <w:p w:rsidR="0058532A" w:rsidRPr="0058532A" w:rsidRDefault="0058532A" w:rsidP="00F11236">
      <w:pPr>
        <w:numPr>
          <w:ilvl w:val="0"/>
          <w:numId w:val="11"/>
        </w:numPr>
        <w:tabs>
          <w:tab w:val="left" w:pos="524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58532A">
        <w:rPr>
          <w:rFonts w:ascii="Times New Roman" w:eastAsia="Calibri" w:hAnsi="Times New Roman" w:cs="Times New Roman"/>
          <w:sz w:val="26"/>
          <w:szCs w:val="26"/>
          <w:lang w:val="uk-UA"/>
        </w:rPr>
        <w:t>забезпечення учнів пільгових категорій безкоштовним харчуванням;</w:t>
      </w:r>
    </w:p>
    <w:p w:rsidR="0058532A" w:rsidRPr="0058532A" w:rsidRDefault="0058532A" w:rsidP="00F11236">
      <w:pPr>
        <w:numPr>
          <w:ilvl w:val="0"/>
          <w:numId w:val="11"/>
        </w:numPr>
        <w:tabs>
          <w:tab w:val="left" w:pos="524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58532A">
        <w:rPr>
          <w:rFonts w:ascii="Times New Roman" w:eastAsia="Calibri" w:hAnsi="Times New Roman" w:cs="Times New Roman"/>
          <w:sz w:val="26"/>
          <w:szCs w:val="26"/>
          <w:lang w:val="uk-UA"/>
        </w:rPr>
        <w:t>забезпечення 100% безкоштовним перевезенням школярів та вчителів сільської місцевості, що його потребують;</w:t>
      </w:r>
    </w:p>
    <w:p w:rsidR="0058532A" w:rsidRPr="0058532A" w:rsidRDefault="0058532A" w:rsidP="00F11236">
      <w:pPr>
        <w:numPr>
          <w:ilvl w:val="0"/>
          <w:numId w:val="11"/>
        </w:numPr>
        <w:tabs>
          <w:tab w:val="left" w:pos="524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58532A">
        <w:rPr>
          <w:rFonts w:ascii="Times New Roman" w:eastAsia="Calibri" w:hAnsi="Times New Roman" w:cs="Times New Roman"/>
          <w:sz w:val="26"/>
          <w:szCs w:val="26"/>
          <w:lang w:val="uk-UA"/>
        </w:rPr>
        <w:t>створення сучасного освітнього простору для навчання дітей у початкових класах;</w:t>
      </w:r>
    </w:p>
    <w:p w:rsidR="0058532A" w:rsidRPr="0058532A" w:rsidRDefault="0058532A" w:rsidP="00F11236">
      <w:pPr>
        <w:numPr>
          <w:ilvl w:val="0"/>
          <w:numId w:val="11"/>
        </w:numPr>
        <w:tabs>
          <w:tab w:val="left" w:pos="524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58532A">
        <w:rPr>
          <w:rFonts w:ascii="Times New Roman" w:eastAsia="Calibri" w:hAnsi="Times New Roman" w:cs="Times New Roman"/>
          <w:sz w:val="26"/>
          <w:szCs w:val="26"/>
          <w:lang w:val="uk-UA"/>
        </w:rPr>
        <w:t>охоплення обов’язковою дошкільною освітою дітей 5-тирічного віку;</w:t>
      </w:r>
    </w:p>
    <w:p w:rsidR="0058532A" w:rsidRPr="0058532A" w:rsidRDefault="0058532A" w:rsidP="00F11236">
      <w:pPr>
        <w:numPr>
          <w:ilvl w:val="0"/>
          <w:numId w:val="11"/>
        </w:numPr>
        <w:tabs>
          <w:tab w:val="left" w:pos="524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58532A">
        <w:rPr>
          <w:rFonts w:ascii="Times New Roman" w:eastAsia="Calibri" w:hAnsi="Times New Roman" w:cs="Times New Roman"/>
          <w:sz w:val="26"/>
          <w:szCs w:val="26"/>
          <w:lang w:val="uk-UA"/>
        </w:rPr>
        <w:t>осучаснення гуртків закладів позашкільної освіти відповідно до запитів до громадян, держави;</w:t>
      </w:r>
    </w:p>
    <w:p w:rsidR="0058532A" w:rsidRPr="0058532A" w:rsidRDefault="0058532A" w:rsidP="00F11236">
      <w:pPr>
        <w:numPr>
          <w:ilvl w:val="0"/>
          <w:numId w:val="11"/>
        </w:numPr>
        <w:tabs>
          <w:tab w:val="left" w:pos="524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58532A">
        <w:rPr>
          <w:rFonts w:ascii="Times New Roman" w:eastAsia="Calibri" w:hAnsi="Times New Roman" w:cs="Times New Roman"/>
          <w:sz w:val="26"/>
          <w:szCs w:val="26"/>
          <w:lang w:val="uk-UA"/>
        </w:rPr>
        <w:t>продовження запровадження у практичну діяльність ідеї Концепції нової української школи;</w:t>
      </w:r>
    </w:p>
    <w:p w:rsidR="0058532A" w:rsidRPr="0058532A" w:rsidRDefault="0058532A" w:rsidP="00F11236">
      <w:pPr>
        <w:numPr>
          <w:ilvl w:val="0"/>
          <w:numId w:val="11"/>
        </w:numPr>
        <w:tabs>
          <w:tab w:val="left" w:pos="524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58532A">
        <w:rPr>
          <w:rFonts w:ascii="Times New Roman" w:eastAsia="Calibri" w:hAnsi="Times New Roman" w:cs="Times New Roman"/>
          <w:sz w:val="26"/>
          <w:szCs w:val="26"/>
          <w:lang w:val="uk-UA"/>
        </w:rPr>
        <w:t>проведення комплексу ремонтно-будівельних робіт з оновлення і модернізації конструкцій і обладнання будівель закладів освіти ;</w:t>
      </w:r>
    </w:p>
    <w:p w:rsidR="0058532A" w:rsidRPr="0058532A" w:rsidRDefault="0058532A" w:rsidP="00F11236">
      <w:pPr>
        <w:numPr>
          <w:ilvl w:val="0"/>
          <w:numId w:val="11"/>
        </w:numPr>
        <w:tabs>
          <w:tab w:val="left" w:pos="524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58532A">
        <w:rPr>
          <w:rFonts w:ascii="Times New Roman" w:eastAsia="Calibri" w:hAnsi="Times New Roman" w:cs="Times New Roman"/>
          <w:sz w:val="26"/>
          <w:szCs w:val="26"/>
          <w:lang w:val="uk-UA"/>
        </w:rPr>
        <w:t>створення безпечного освітнього середовища, організація діяльності щодо формування у дітей ціннісних життєвих навичок;</w:t>
      </w:r>
    </w:p>
    <w:p w:rsidR="0058532A" w:rsidRPr="0058532A" w:rsidRDefault="0058532A" w:rsidP="00F11236">
      <w:pPr>
        <w:numPr>
          <w:ilvl w:val="0"/>
          <w:numId w:val="11"/>
        </w:numPr>
        <w:tabs>
          <w:tab w:val="left" w:pos="524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58532A">
        <w:rPr>
          <w:rFonts w:ascii="Times New Roman" w:eastAsia="Calibri" w:hAnsi="Times New Roman" w:cs="Times New Roman"/>
          <w:sz w:val="26"/>
          <w:szCs w:val="26"/>
          <w:lang w:val="uk-UA"/>
        </w:rPr>
        <w:lastRenderedPageBreak/>
        <w:t>забезпечувати інтеграцію дітей з особливими освітніми потребами  у дошкільний та загальноосвітній простір шляхом створення умов в інклюзивних групах, класах;</w:t>
      </w:r>
    </w:p>
    <w:p w:rsidR="0058532A" w:rsidRPr="0058532A" w:rsidRDefault="0058532A" w:rsidP="00F11236">
      <w:pPr>
        <w:numPr>
          <w:ilvl w:val="0"/>
          <w:numId w:val="11"/>
        </w:numPr>
        <w:tabs>
          <w:tab w:val="left" w:pos="524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58532A">
        <w:rPr>
          <w:rFonts w:ascii="Times New Roman" w:eastAsia="Calibri" w:hAnsi="Times New Roman" w:cs="Times New Roman"/>
          <w:sz w:val="26"/>
          <w:szCs w:val="26"/>
          <w:lang w:val="uk-UA"/>
        </w:rPr>
        <w:t>впровадження різних інституційних форм здобуття освіти ( денну, заочну, вечірню, дистанційну тощо);</w:t>
      </w:r>
    </w:p>
    <w:p w:rsidR="0058532A" w:rsidRPr="0058532A" w:rsidRDefault="0058532A" w:rsidP="00F11236">
      <w:pPr>
        <w:numPr>
          <w:ilvl w:val="0"/>
          <w:numId w:val="11"/>
        </w:numPr>
        <w:tabs>
          <w:tab w:val="left" w:pos="524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58532A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впровадження </w:t>
      </w:r>
      <w:r w:rsidRPr="0058532A">
        <w:rPr>
          <w:rFonts w:ascii="Times New Roman" w:eastAsia="Calibri" w:hAnsi="Times New Roman" w:cs="Times New Roman"/>
          <w:sz w:val="26"/>
          <w:szCs w:val="26"/>
          <w:lang w:val="en-US"/>
        </w:rPr>
        <w:t>STEM</w:t>
      </w:r>
      <w:r w:rsidRPr="0058532A">
        <w:rPr>
          <w:rFonts w:ascii="Times New Roman" w:eastAsia="Calibri" w:hAnsi="Times New Roman" w:cs="Times New Roman"/>
          <w:sz w:val="26"/>
          <w:szCs w:val="26"/>
        </w:rPr>
        <w:t>-</w:t>
      </w:r>
      <w:r w:rsidRPr="0058532A">
        <w:rPr>
          <w:rFonts w:ascii="Times New Roman" w:eastAsia="Calibri" w:hAnsi="Times New Roman" w:cs="Times New Roman"/>
          <w:sz w:val="26"/>
          <w:szCs w:val="26"/>
          <w:lang w:val="uk-UA"/>
        </w:rPr>
        <w:t>освіти у практику роботи закладів позашкільної освіти.</w:t>
      </w:r>
    </w:p>
    <w:p w:rsidR="0058532A" w:rsidRPr="0058532A" w:rsidRDefault="0058532A" w:rsidP="0058532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D91371" w:rsidRPr="00CF3DAF" w:rsidRDefault="00D91371" w:rsidP="00F11236">
      <w:pPr>
        <w:pStyle w:val="a4"/>
        <w:numPr>
          <w:ilvl w:val="0"/>
          <w:numId w:val="10"/>
        </w:numPr>
        <w:shd w:val="clear" w:color="auto" w:fill="FFFFFF"/>
        <w:tabs>
          <w:tab w:val="num" w:pos="1440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CF3DAF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Культура і туризм</w:t>
      </w:r>
      <w:r w:rsidR="00756583" w:rsidRPr="00CF3DAF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.</w:t>
      </w:r>
    </w:p>
    <w:p w:rsidR="006D1A2C" w:rsidRPr="00CF3DAF" w:rsidRDefault="006D1A2C" w:rsidP="006D1A2C">
      <w:pPr>
        <w:pStyle w:val="a4"/>
        <w:shd w:val="clear" w:color="auto" w:fill="FFFFFF"/>
        <w:tabs>
          <w:tab w:val="num" w:pos="1440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8C0642" w:rsidRPr="00CF3DAF" w:rsidRDefault="006D04BB" w:rsidP="006D1A2C">
      <w:pPr>
        <w:shd w:val="clear" w:color="auto" w:fill="FFFFFF"/>
        <w:tabs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 w:rsidRPr="00CF3DAF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Н</w:t>
      </w:r>
      <w:r w:rsidR="00D432CF" w:rsidRPr="00CF3DAF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а   утриманні  міської ради перебуває 1</w:t>
      </w:r>
      <w:r w:rsidR="000125AA" w:rsidRPr="00CF3DAF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5</w:t>
      </w:r>
      <w:r w:rsidR="00D432CF" w:rsidRPr="00CF3DAF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 клубних, 1</w:t>
      </w:r>
      <w:r w:rsidR="000125AA" w:rsidRPr="00CF3DAF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4</w:t>
      </w:r>
      <w:r w:rsidR="00D432CF" w:rsidRPr="00CF3DAF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 бібліотечних закладів культури, 2 школи естетичного виховання, в яких навчається </w:t>
      </w:r>
      <w:r w:rsidR="000125AA" w:rsidRPr="00CF3DAF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370</w:t>
      </w:r>
      <w:r w:rsidR="00D432CF" w:rsidRPr="00CF3DAF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 дітей та Коростишівський народний історичний  музей.</w:t>
      </w:r>
    </w:p>
    <w:p w:rsidR="00D432CF" w:rsidRPr="00CF3DAF" w:rsidRDefault="00D432CF" w:rsidP="006D1A2C">
      <w:pPr>
        <w:shd w:val="clear" w:color="auto" w:fill="FFFFFF"/>
        <w:tabs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</w:pPr>
      <w:r w:rsidRPr="00CF3DAF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Культурне обслуговування Коростишівської громади згідно штатного розпису забезпечує 11</w:t>
      </w:r>
      <w:r w:rsidR="000125AA" w:rsidRPr="00CF3DAF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7</w:t>
      </w:r>
      <w:r w:rsidRPr="00CF3DAF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 чоловік.</w:t>
      </w:r>
      <w:r w:rsidR="00DD46C6" w:rsidRPr="00CF3DAF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 Збережено мережу закладів культури та забезпечено своєчасну виплату заробітної плати.</w:t>
      </w:r>
    </w:p>
    <w:p w:rsidR="006D1A2C" w:rsidRPr="00CF3DAF" w:rsidRDefault="006D1A2C" w:rsidP="00756583">
      <w:pPr>
        <w:shd w:val="clear" w:color="auto" w:fill="FFFFFF"/>
        <w:tabs>
          <w:tab w:val="num" w:pos="1440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FF0000"/>
          <w:sz w:val="26"/>
          <w:szCs w:val="26"/>
          <w:u w:val="single"/>
          <w:lang w:val="uk-UA" w:eastAsia="ru-RU"/>
        </w:rPr>
      </w:pPr>
    </w:p>
    <w:p w:rsidR="00DD46C6" w:rsidRDefault="00DD46C6" w:rsidP="006D1A2C">
      <w:pPr>
        <w:shd w:val="clear" w:color="auto" w:fill="FFFFFF"/>
        <w:tabs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u w:val="single"/>
          <w:lang w:val="uk-UA" w:eastAsia="ru-RU"/>
        </w:rPr>
      </w:pPr>
      <w:r w:rsidRPr="00CF3DAF">
        <w:rPr>
          <w:rFonts w:ascii="Times New Roman" w:eastAsia="Times New Roman" w:hAnsi="Times New Roman" w:cs="Times New Roman"/>
          <w:bCs/>
          <w:sz w:val="26"/>
          <w:szCs w:val="26"/>
          <w:u w:val="single"/>
          <w:lang w:val="uk-UA" w:eastAsia="ru-RU"/>
        </w:rPr>
        <w:t>Проблемні питання:</w:t>
      </w:r>
    </w:p>
    <w:p w:rsidR="00CF3DAF" w:rsidRPr="00CF3DAF" w:rsidRDefault="00CF3DAF" w:rsidP="006D1A2C">
      <w:pPr>
        <w:shd w:val="clear" w:color="auto" w:fill="FFFFFF"/>
        <w:tabs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u w:val="single"/>
          <w:lang w:val="uk-UA" w:eastAsia="ru-RU"/>
        </w:rPr>
      </w:pPr>
    </w:p>
    <w:p w:rsidR="00DD46C6" w:rsidRPr="00CF3DAF" w:rsidRDefault="00DD46C6" w:rsidP="00F11236">
      <w:pPr>
        <w:pStyle w:val="a4"/>
        <w:numPr>
          <w:ilvl w:val="0"/>
          <w:numId w:val="9"/>
        </w:numPr>
        <w:shd w:val="clear" w:color="auto" w:fill="FFFFFF"/>
        <w:tabs>
          <w:tab w:val="num" w:pos="851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CF3DAF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н</w:t>
      </w:r>
      <w:r w:rsidR="005B5203" w:rsidRPr="00CF3DAF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едостатнє</w:t>
      </w:r>
      <w:r w:rsidRPr="00CF3DAF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 фінансування</w:t>
      </w:r>
      <w:r w:rsidRPr="00CF3DA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галузі культури;</w:t>
      </w:r>
    </w:p>
    <w:p w:rsidR="00DD46C6" w:rsidRPr="00CF3DAF" w:rsidRDefault="00DD46C6" w:rsidP="00F11236">
      <w:pPr>
        <w:pStyle w:val="a4"/>
        <w:numPr>
          <w:ilvl w:val="0"/>
          <w:numId w:val="9"/>
        </w:numPr>
        <w:shd w:val="clear" w:color="auto" w:fill="FFFFFF"/>
        <w:tabs>
          <w:tab w:val="num" w:pos="851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CF3DA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заклади культури потребують поточних та капітальних</w:t>
      </w:r>
      <w:r w:rsidR="0021640B" w:rsidRPr="00CF3DA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ремонтів;</w:t>
      </w:r>
    </w:p>
    <w:p w:rsidR="00DC42F8" w:rsidRPr="00CF3DAF" w:rsidRDefault="00DC42F8" w:rsidP="00F11236">
      <w:pPr>
        <w:pStyle w:val="a4"/>
        <w:numPr>
          <w:ilvl w:val="0"/>
          <w:numId w:val="9"/>
        </w:numPr>
        <w:shd w:val="clear" w:color="auto" w:fill="FFFFFF"/>
        <w:tabs>
          <w:tab w:val="num" w:pos="851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CF3DA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забезпечення сільських закладів культури: апаратурою, костюмами, оновлення одягу сцени;</w:t>
      </w:r>
    </w:p>
    <w:p w:rsidR="0021640B" w:rsidRPr="00CF3DAF" w:rsidRDefault="0021640B" w:rsidP="00F11236">
      <w:pPr>
        <w:pStyle w:val="a4"/>
        <w:numPr>
          <w:ilvl w:val="0"/>
          <w:numId w:val="9"/>
        </w:numPr>
        <w:shd w:val="clear" w:color="auto" w:fill="FFFFFF"/>
        <w:tabs>
          <w:tab w:val="num" w:pos="851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CF3DA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зношеність та застарілість книжкового фонду бібліотек;</w:t>
      </w:r>
    </w:p>
    <w:p w:rsidR="00E052DA" w:rsidRPr="00CF3DAF" w:rsidRDefault="00E052DA" w:rsidP="00F11236">
      <w:pPr>
        <w:pStyle w:val="a4"/>
        <w:numPr>
          <w:ilvl w:val="0"/>
          <w:numId w:val="9"/>
        </w:numPr>
        <w:shd w:val="clear" w:color="auto" w:fill="FFFFFF"/>
        <w:tabs>
          <w:tab w:val="num" w:pos="851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CF3DA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низький розвиток внутрішнього </w:t>
      </w:r>
      <w:r w:rsidR="00DC42F8" w:rsidRPr="00CF3DA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туризму в місті.</w:t>
      </w:r>
    </w:p>
    <w:p w:rsidR="006D1A2C" w:rsidRPr="00CF3DAF" w:rsidRDefault="006D1A2C" w:rsidP="00756583">
      <w:pPr>
        <w:shd w:val="clear" w:color="auto" w:fill="FFFFFF"/>
        <w:tabs>
          <w:tab w:val="num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u w:val="single"/>
          <w:lang w:val="uk-UA" w:eastAsia="ru-RU"/>
        </w:rPr>
      </w:pPr>
    </w:p>
    <w:p w:rsidR="005B5203" w:rsidRDefault="005B5203" w:rsidP="006D1A2C">
      <w:pPr>
        <w:shd w:val="clear" w:color="auto" w:fill="FFFFFF"/>
        <w:tabs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</w:pPr>
      <w:r w:rsidRPr="00CF3DAF"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  <w:t>Головні напрямки діяльності:</w:t>
      </w:r>
    </w:p>
    <w:p w:rsidR="00CF3DAF" w:rsidRPr="00CF3DAF" w:rsidRDefault="00CF3DAF" w:rsidP="006D1A2C">
      <w:pPr>
        <w:shd w:val="clear" w:color="auto" w:fill="FFFFFF"/>
        <w:tabs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</w:pPr>
    </w:p>
    <w:p w:rsidR="005B5203" w:rsidRPr="00CF3DAF" w:rsidRDefault="005B5203" w:rsidP="00F11236">
      <w:pPr>
        <w:pStyle w:val="a4"/>
        <w:numPr>
          <w:ilvl w:val="0"/>
          <w:numId w:val="9"/>
        </w:numPr>
        <w:shd w:val="clear" w:color="auto" w:fill="FFFFFF"/>
        <w:tabs>
          <w:tab w:val="num" w:pos="851"/>
        </w:tabs>
        <w:spacing w:after="0" w:line="240" w:lineRule="auto"/>
        <w:ind w:hanging="93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CF3DA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проведення капітальних та поточних ремонтів закладів культури</w:t>
      </w:r>
      <w:r w:rsidR="00006AC5" w:rsidRPr="00CF3DA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;</w:t>
      </w:r>
    </w:p>
    <w:p w:rsidR="00006AC5" w:rsidRPr="00CF3DAF" w:rsidRDefault="004A72DD" w:rsidP="00F11236">
      <w:pPr>
        <w:pStyle w:val="a4"/>
        <w:numPr>
          <w:ilvl w:val="0"/>
          <w:numId w:val="9"/>
        </w:numPr>
        <w:shd w:val="clear" w:color="auto" w:fill="FFFFFF"/>
        <w:tabs>
          <w:tab w:val="num" w:pos="851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CF3DA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забезпечення якісного проведення культурно-мистецьких заходів;</w:t>
      </w:r>
    </w:p>
    <w:p w:rsidR="004A72DD" w:rsidRPr="00CF3DAF" w:rsidRDefault="004A72DD" w:rsidP="00F11236">
      <w:pPr>
        <w:pStyle w:val="a4"/>
        <w:numPr>
          <w:ilvl w:val="0"/>
          <w:numId w:val="9"/>
        </w:numPr>
        <w:shd w:val="clear" w:color="auto" w:fill="FFFFFF"/>
        <w:tabs>
          <w:tab w:val="num" w:pos="851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CF3DA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збереження мережі закладів культури;</w:t>
      </w:r>
    </w:p>
    <w:p w:rsidR="00006AC5" w:rsidRPr="00CF3DAF" w:rsidRDefault="00006AC5" w:rsidP="00F11236">
      <w:pPr>
        <w:pStyle w:val="a4"/>
        <w:numPr>
          <w:ilvl w:val="0"/>
          <w:numId w:val="9"/>
        </w:numPr>
        <w:shd w:val="clear" w:color="auto" w:fill="FFFFFF"/>
        <w:tabs>
          <w:tab w:val="num" w:pos="851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CF3DA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участь у міжнародних, всеукраїнських, обласних, районних фестивалях, виставках, семінарах тощо;</w:t>
      </w:r>
    </w:p>
    <w:p w:rsidR="00006AC5" w:rsidRPr="00CF3DAF" w:rsidRDefault="00006AC5" w:rsidP="00F11236">
      <w:pPr>
        <w:pStyle w:val="a4"/>
        <w:numPr>
          <w:ilvl w:val="0"/>
          <w:numId w:val="9"/>
        </w:numPr>
        <w:shd w:val="clear" w:color="auto" w:fill="FFFFFF"/>
        <w:tabs>
          <w:tab w:val="num" w:pos="851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CF3DA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виготовлення інформаційної продукції щодо туристичної привабливості;</w:t>
      </w:r>
    </w:p>
    <w:p w:rsidR="00006AC5" w:rsidRPr="00CF3DAF" w:rsidRDefault="00006AC5" w:rsidP="00F11236">
      <w:pPr>
        <w:pStyle w:val="a4"/>
        <w:numPr>
          <w:ilvl w:val="0"/>
          <w:numId w:val="9"/>
        </w:numPr>
        <w:shd w:val="clear" w:color="auto" w:fill="FFFFFF"/>
        <w:tabs>
          <w:tab w:val="num" w:pos="851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CF3DA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організація роботи щодо популяризації туристичної привабливості ОТГ, розвитку сільського туризму.</w:t>
      </w:r>
    </w:p>
    <w:p w:rsidR="0059029F" w:rsidRPr="00CF3DAF" w:rsidRDefault="0059029F" w:rsidP="006D1A2C">
      <w:pPr>
        <w:shd w:val="clear" w:color="auto" w:fill="FFFFFF"/>
        <w:tabs>
          <w:tab w:val="num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</w:pPr>
    </w:p>
    <w:p w:rsidR="00006AC5" w:rsidRDefault="00006AC5" w:rsidP="006D1A2C">
      <w:pPr>
        <w:shd w:val="clear" w:color="auto" w:fill="FFFFFF"/>
        <w:tabs>
          <w:tab w:val="num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</w:pPr>
      <w:r w:rsidRPr="00CF3DAF"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  <w:t>Очікувані результати:</w:t>
      </w:r>
    </w:p>
    <w:p w:rsidR="00CF3DAF" w:rsidRPr="00CF3DAF" w:rsidRDefault="00CF3DAF" w:rsidP="006D1A2C">
      <w:pPr>
        <w:shd w:val="clear" w:color="auto" w:fill="FFFFFF"/>
        <w:tabs>
          <w:tab w:val="num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</w:pPr>
    </w:p>
    <w:p w:rsidR="00006AC5" w:rsidRPr="00CF3DAF" w:rsidRDefault="00006AC5" w:rsidP="006D1A2C">
      <w:pPr>
        <w:shd w:val="clear" w:color="auto" w:fill="FFFFFF"/>
        <w:tabs>
          <w:tab w:val="num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CF3DA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Виконання намічених заходів дасть змогу:</w:t>
      </w:r>
    </w:p>
    <w:p w:rsidR="00006AC5" w:rsidRPr="00CF3DAF" w:rsidRDefault="00006AC5" w:rsidP="00F11236">
      <w:pPr>
        <w:pStyle w:val="a4"/>
        <w:numPr>
          <w:ilvl w:val="0"/>
          <w:numId w:val="9"/>
        </w:numPr>
        <w:shd w:val="clear" w:color="auto" w:fill="FFFFFF"/>
        <w:tabs>
          <w:tab w:val="num" w:pos="851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CF3DA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покращити стан та матеріально-технічне забезпечення закладів культури;</w:t>
      </w:r>
    </w:p>
    <w:p w:rsidR="00006AC5" w:rsidRPr="00CF3DAF" w:rsidRDefault="00E64F85" w:rsidP="00F11236">
      <w:pPr>
        <w:pStyle w:val="a4"/>
        <w:numPr>
          <w:ilvl w:val="0"/>
          <w:numId w:val="9"/>
        </w:numPr>
        <w:shd w:val="clear" w:color="auto" w:fill="FFFFFF"/>
        <w:tabs>
          <w:tab w:val="num" w:pos="851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CF3DA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поповнити бібліотечний фонд шляхом придбання книг вітчизняної та зарубіжної літератури, передплатити періодичні видання;</w:t>
      </w:r>
    </w:p>
    <w:p w:rsidR="00E64F85" w:rsidRPr="00CF3DAF" w:rsidRDefault="00E64F85" w:rsidP="00F11236">
      <w:pPr>
        <w:pStyle w:val="a4"/>
        <w:numPr>
          <w:ilvl w:val="0"/>
          <w:numId w:val="9"/>
        </w:numPr>
        <w:shd w:val="clear" w:color="auto" w:fill="FFFFFF"/>
        <w:tabs>
          <w:tab w:val="num" w:pos="851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CF3DA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поступово розвивати сучасну туристичну інфраструктуру;</w:t>
      </w:r>
    </w:p>
    <w:p w:rsidR="00E64F85" w:rsidRPr="00CF3DAF" w:rsidRDefault="00E64F85" w:rsidP="00F11236">
      <w:pPr>
        <w:pStyle w:val="a4"/>
        <w:numPr>
          <w:ilvl w:val="0"/>
          <w:numId w:val="9"/>
        </w:numPr>
        <w:shd w:val="clear" w:color="auto" w:fill="FFFFFF"/>
        <w:tabs>
          <w:tab w:val="num" w:pos="851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CF3DA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збільшення потоку туристів  (екскурсантів) у ОТГ.</w:t>
      </w:r>
    </w:p>
    <w:p w:rsidR="00756583" w:rsidRPr="00CF3DAF" w:rsidRDefault="00756583" w:rsidP="006D1A2C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CF3DAF" w:rsidRDefault="00CF3DAF" w:rsidP="005653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CF3DAF" w:rsidRDefault="00CF3DAF" w:rsidP="005653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CF3DAF" w:rsidRDefault="00CF3DAF" w:rsidP="005653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D62990" w:rsidRPr="00CF3DAF" w:rsidRDefault="00D8149E" w:rsidP="005653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CF3DAF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lastRenderedPageBreak/>
        <w:t>5</w:t>
      </w:r>
      <w:r w:rsidR="005653F9" w:rsidRPr="00CF3DAF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. </w:t>
      </w:r>
      <w:r w:rsidR="00D62990" w:rsidRPr="00CF3DAF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Напрямки реалізації та головна мета Програми.</w:t>
      </w:r>
    </w:p>
    <w:p w:rsidR="006D1A2C" w:rsidRPr="00CF3DAF" w:rsidRDefault="006D1A2C" w:rsidP="005653F9">
      <w:pPr>
        <w:pStyle w:val="a4"/>
        <w:shd w:val="clear" w:color="auto" w:fill="FFFFFF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D91371" w:rsidRPr="00CF3DAF" w:rsidRDefault="00D62990" w:rsidP="005653F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CF3DAF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Проаналізувавши стан справ по галузях та врахувавши проблемні питання були сформовані ц</w:t>
      </w:r>
      <w:r w:rsidR="00D91371" w:rsidRPr="00CF3DAF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ілі та пріоритети соціально-економічного розвитку  об’єднаної територіальної громади</w:t>
      </w:r>
      <w:r w:rsidR="00D91371" w:rsidRPr="00CF3DAF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D91371" w:rsidRPr="00CF3DAF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на 20</w:t>
      </w:r>
      <w:r w:rsidR="0045653C" w:rsidRPr="00CF3DAF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2</w:t>
      </w:r>
      <w:r w:rsidR="003539FC" w:rsidRPr="00CF3DAF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1</w:t>
      </w:r>
      <w:r w:rsidR="00D91371" w:rsidRPr="00CF3DAF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D91371" w:rsidRPr="00CF3DAF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р</w:t>
      </w:r>
      <w:r w:rsidR="00B378BA" w:rsidRPr="00CF3DAF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>ік</w:t>
      </w:r>
    </w:p>
    <w:p w:rsidR="005653F9" w:rsidRPr="00CF3DAF" w:rsidRDefault="00D91371" w:rsidP="005653F9">
      <w:pPr>
        <w:shd w:val="clear" w:color="auto" w:fill="FFFFFF"/>
        <w:tabs>
          <w:tab w:val="num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CF3DAF">
        <w:rPr>
          <w:rFonts w:ascii="Times New Roman" w:eastAsia="Times New Roman" w:hAnsi="Times New Roman" w:cs="Times New Roman"/>
          <w:sz w:val="26"/>
          <w:szCs w:val="26"/>
          <w:lang w:eastAsia="ru-RU"/>
        </w:rPr>
        <w:t>  </w:t>
      </w:r>
    </w:p>
    <w:p w:rsidR="00D91371" w:rsidRPr="00CF3DAF" w:rsidRDefault="00D91371" w:rsidP="005653F9">
      <w:pPr>
        <w:shd w:val="clear" w:color="auto" w:fill="FFFFFF"/>
        <w:tabs>
          <w:tab w:val="num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3DA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Основними напрямками Програми є:</w:t>
      </w:r>
    </w:p>
    <w:p w:rsidR="00D91371" w:rsidRPr="00CF3DAF" w:rsidRDefault="00D91371" w:rsidP="00F11236">
      <w:pPr>
        <w:numPr>
          <w:ilvl w:val="0"/>
          <w:numId w:val="1"/>
        </w:numPr>
        <w:shd w:val="clear" w:color="auto" w:fill="FFFFFF"/>
        <w:tabs>
          <w:tab w:val="clear" w:pos="720"/>
          <w:tab w:val="num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3DAF">
        <w:rPr>
          <w:rFonts w:ascii="Times New Roman" w:eastAsia="Times New Roman" w:hAnsi="Times New Roman" w:cs="Times New Roman"/>
          <w:sz w:val="26"/>
          <w:szCs w:val="26"/>
          <w:lang w:eastAsia="ru-RU"/>
        </w:rPr>
        <w:t>забезпечення зростання дохідної частини бюджету ОТГ та підвищення ефективності використання бюджетних коштів;</w:t>
      </w:r>
    </w:p>
    <w:p w:rsidR="00D91371" w:rsidRPr="00CF3DAF" w:rsidRDefault="00D91371" w:rsidP="00F11236">
      <w:pPr>
        <w:numPr>
          <w:ilvl w:val="0"/>
          <w:numId w:val="1"/>
        </w:numPr>
        <w:shd w:val="clear" w:color="auto" w:fill="FFFFFF"/>
        <w:tabs>
          <w:tab w:val="clear" w:pos="720"/>
          <w:tab w:val="num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3DAF">
        <w:rPr>
          <w:rFonts w:ascii="Times New Roman" w:eastAsia="Times New Roman" w:hAnsi="Times New Roman" w:cs="Times New Roman"/>
          <w:sz w:val="26"/>
          <w:szCs w:val="26"/>
          <w:lang w:eastAsia="ru-RU"/>
        </w:rPr>
        <w:t>ефективне використання земельних ресурсів громади та об’єктів комунальної власності громади;</w:t>
      </w:r>
    </w:p>
    <w:p w:rsidR="00D91371" w:rsidRPr="00CF3DAF" w:rsidRDefault="00D91371" w:rsidP="00F11236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3DAF">
        <w:rPr>
          <w:rFonts w:ascii="Times New Roman" w:eastAsia="Times New Roman" w:hAnsi="Times New Roman" w:cs="Times New Roman"/>
          <w:sz w:val="26"/>
          <w:szCs w:val="26"/>
          <w:lang w:eastAsia="ru-RU"/>
        </w:rPr>
        <w:t>сприяння створенню привабливого інвестиційного клімату територіальної громади шляхом реалізації інвестиційних проектів, спрямованих на соціально-економічний розвиток;</w:t>
      </w:r>
    </w:p>
    <w:p w:rsidR="00D91371" w:rsidRPr="00CF3DAF" w:rsidRDefault="00B47A29" w:rsidP="00F11236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3D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покращення </w:t>
      </w:r>
      <w:r w:rsidR="00D91371" w:rsidRPr="00CF3DAF">
        <w:rPr>
          <w:rFonts w:ascii="Times New Roman" w:eastAsia="Times New Roman" w:hAnsi="Times New Roman" w:cs="Times New Roman"/>
          <w:sz w:val="26"/>
          <w:szCs w:val="26"/>
          <w:lang w:eastAsia="ru-RU"/>
        </w:rPr>
        <w:t>якості житлово-комунальних послуг, санітарно-екологічного стану та благоустрій  ОТГ;</w:t>
      </w:r>
    </w:p>
    <w:p w:rsidR="00D91371" w:rsidRPr="00CF3DAF" w:rsidRDefault="00D91371" w:rsidP="00F11236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3D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забезпечення функціонування </w:t>
      </w:r>
      <w:r w:rsidR="00D62990" w:rsidRPr="00CF3DA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на належному рівні </w:t>
      </w:r>
      <w:r w:rsidRPr="00CF3DAF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D62990" w:rsidRPr="00CF3DAF">
        <w:rPr>
          <w:rFonts w:ascii="Times New Roman" w:eastAsia="Times New Roman" w:hAnsi="Times New Roman" w:cs="Times New Roman"/>
          <w:sz w:val="26"/>
          <w:szCs w:val="26"/>
          <w:lang w:eastAsia="ru-RU"/>
        </w:rPr>
        <w:t>оціальної та гуманітарної сфери, подальший розвиток дошкільної</w:t>
      </w:r>
      <w:r w:rsidRPr="00CF3D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  позашкільної освіти;</w:t>
      </w:r>
    </w:p>
    <w:p w:rsidR="00D91371" w:rsidRPr="00CF3DAF" w:rsidRDefault="00D91371" w:rsidP="00F11236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3DAF">
        <w:rPr>
          <w:rFonts w:ascii="Times New Roman" w:eastAsia="Times New Roman" w:hAnsi="Times New Roman" w:cs="Times New Roman"/>
          <w:sz w:val="26"/>
          <w:szCs w:val="26"/>
          <w:lang w:eastAsia="ru-RU"/>
        </w:rPr>
        <w:t>підвищення бе</w:t>
      </w:r>
      <w:r w:rsidR="007A30FD" w:rsidRPr="00CF3DAF">
        <w:rPr>
          <w:rFonts w:ascii="Times New Roman" w:eastAsia="Times New Roman" w:hAnsi="Times New Roman" w:cs="Times New Roman"/>
          <w:sz w:val="26"/>
          <w:szCs w:val="26"/>
          <w:lang w:eastAsia="ru-RU"/>
        </w:rPr>
        <w:t>зпеки життєдіяльності населення.</w:t>
      </w:r>
    </w:p>
    <w:p w:rsidR="005653F9" w:rsidRPr="00CF3DAF" w:rsidRDefault="005653F9" w:rsidP="005653F9">
      <w:pPr>
        <w:shd w:val="clear" w:color="auto" w:fill="FFFFFF"/>
        <w:tabs>
          <w:tab w:val="num" w:pos="3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D91371" w:rsidRPr="00CF3DAF" w:rsidRDefault="00D91371" w:rsidP="005653F9">
      <w:pPr>
        <w:shd w:val="clear" w:color="auto" w:fill="FFFFFF"/>
        <w:tabs>
          <w:tab w:val="num" w:pos="36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3DA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Успішне виконання Програми забезпечить:</w:t>
      </w:r>
    </w:p>
    <w:p w:rsidR="00D91371" w:rsidRPr="00CF3DAF" w:rsidRDefault="00D91371" w:rsidP="00F11236">
      <w:pPr>
        <w:numPr>
          <w:ilvl w:val="0"/>
          <w:numId w:val="3"/>
        </w:numPr>
        <w:shd w:val="clear" w:color="auto" w:fill="FFFFFF"/>
        <w:tabs>
          <w:tab w:val="clear" w:pos="720"/>
          <w:tab w:val="num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3DAF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наповнюваність місцевого бюджету, проведення раціональної та ефективної бюджетної політики, дотримання фінансової дисципліни, підвищення результативності бюджетних видатків;</w:t>
      </w:r>
    </w:p>
    <w:p w:rsidR="00D91371" w:rsidRPr="00CF3DAF" w:rsidRDefault="00D91371" w:rsidP="00F11236">
      <w:pPr>
        <w:numPr>
          <w:ilvl w:val="0"/>
          <w:numId w:val="3"/>
        </w:numPr>
        <w:shd w:val="clear" w:color="auto" w:fill="FFFFFF"/>
        <w:tabs>
          <w:tab w:val="clear" w:pos="720"/>
          <w:tab w:val="num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3DAF">
        <w:rPr>
          <w:rFonts w:ascii="Times New Roman" w:eastAsia="Times New Roman" w:hAnsi="Times New Roman" w:cs="Times New Roman"/>
          <w:sz w:val="26"/>
          <w:szCs w:val="26"/>
          <w:lang w:eastAsia="ru-RU"/>
        </w:rPr>
        <w:t>підвищення стандартів життя;</w:t>
      </w:r>
    </w:p>
    <w:p w:rsidR="00D91371" w:rsidRPr="00CF3DAF" w:rsidRDefault="00D91371" w:rsidP="00F11236">
      <w:pPr>
        <w:numPr>
          <w:ilvl w:val="0"/>
          <w:numId w:val="3"/>
        </w:numPr>
        <w:shd w:val="clear" w:color="auto" w:fill="FFFFFF"/>
        <w:tabs>
          <w:tab w:val="clear" w:pos="720"/>
          <w:tab w:val="num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3DAF">
        <w:rPr>
          <w:rFonts w:ascii="Times New Roman" w:eastAsia="Times New Roman" w:hAnsi="Times New Roman" w:cs="Times New Roman"/>
          <w:sz w:val="26"/>
          <w:szCs w:val="26"/>
          <w:lang w:eastAsia="ru-RU"/>
        </w:rPr>
        <w:t>створення комфортного для проживання середовища.</w:t>
      </w:r>
    </w:p>
    <w:p w:rsidR="005653F9" w:rsidRPr="00CF3DAF" w:rsidRDefault="005653F9" w:rsidP="005653F9">
      <w:pPr>
        <w:shd w:val="clear" w:color="auto" w:fill="FFFFFF"/>
        <w:tabs>
          <w:tab w:val="num" w:pos="36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D91371" w:rsidRPr="00CF3DAF" w:rsidRDefault="00D91371" w:rsidP="005653F9">
      <w:pPr>
        <w:shd w:val="clear" w:color="auto" w:fill="FFFFFF"/>
        <w:tabs>
          <w:tab w:val="num" w:pos="36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CF3DA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Головна мета розвитку громади</w:t>
      </w:r>
      <w:r w:rsidRPr="00CF3DAF">
        <w:rPr>
          <w:rFonts w:ascii="Times New Roman" w:eastAsia="Times New Roman" w:hAnsi="Times New Roman" w:cs="Times New Roman"/>
          <w:sz w:val="26"/>
          <w:szCs w:val="26"/>
          <w:lang w:eastAsia="ru-RU"/>
        </w:rPr>
        <w:t> у 20</w:t>
      </w:r>
      <w:r w:rsidR="008A5973" w:rsidRPr="00CF3DA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2</w:t>
      </w:r>
      <w:r w:rsidR="003539FC" w:rsidRPr="00CF3DA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1</w:t>
      </w:r>
      <w:r w:rsidRPr="00CF3D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</w:t>
      </w:r>
      <w:r w:rsidR="009C765B" w:rsidRPr="00CF3DAF">
        <w:rPr>
          <w:rFonts w:ascii="Times New Roman" w:eastAsia="Times New Roman" w:hAnsi="Times New Roman" w:cs="Times New Roman"/>
          <w:sz w:val="26"/>
          <w:szCs w:val="26"/>
          <w:lang w:eastAsia="ru-RU"/>
        </w:rPr>
        <w:t>і</w:t>
      </w:r>
      <w:r w:rsidR="000A496F" w:rsidRPr="00CF3DAF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CF3D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є підвищення якості життя населення шляхом реалізації стратегічного курсу на досягнення економічного та соціального самодостатку.</w:t>
      </w:r>
    </w:p>
    <w:p w:rsidR="005653F9" w:rsidRPr="00CF3DAF" w:rsidRDefault="005653F9" w:rsidP="005653F9">
      <w:pPr>
        <w:shd w:val="clear" w:color="auto" w:fill="FFFFFF"/>
        <w:tabs>
          <w:tab w:val="num" w:pos="36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D91371" w:rsidRPr="00CF3DAF" w:rsidRDefault="00D91371" w:rsidP="005653F9">
      <w:pPr>
        <w:shd w:val="clear" w:color="auto" w:fill="FFFFFF"/>
        <w:tabs>
          <w:tab w:val="num" w:pos="36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3DA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2</w:t>
      </w:r>
      <w:r w:rsidR="000A496F" w:rsidRPr="00CF3DA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0</w:t>
      </w:r>
      <w:r w:rsidR="00B67EA2" w:rsidRPr="00CF3DAF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2</w:t>
      </w:r>
      <w:r w:rsidR="003539FC" w:rsidRPr="00CF3DAF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>1</w:t>
      </w:r>
      <w:r w:rsidRPr="00CF3DA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р</w:t>
      </w:r>
      <w:r w:rsidR="000A496F" w:rsidRPr="00CF3DA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оці</w:t>
      </w:r>
      <w:r w:rsidRPr="00CF3DA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обов’язковою умовою є:</w:t>
      </w:r>
    </w:p>
    <w:p w:rsidR="00D91371" w:rsidRPr="00CF3DAF" w:rsidRDefault="00D91371" w:rsidP="00F11236">
      <w:pPr>
        <w:numPr>
          <w:ilvl w:val="0"/>
          <w:numId w:val="4"/>
        </w:numPr>
        <w:shd w:val="clear" w:color="auto" w:fill="FFFFFF"/>
        <w:tabs>
          <w:tab w:val="clear" w:pos="720"/>
          <w:tab w:val="num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3D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збалансування доходів та видатків  бюджету:</w:t>
      </w:r>
    </w:p>
    <w:p w:rsidR="00D91371" w:rsidRPr="00CF3DAF" w:rsidRDefault="00D91371" w:rsidP="00F11236">
      <w:pPr>
        <w:numPr>
          <w:ilvl w:val="0"/>
          <w:numId w:val="5"/>
        </w:numPr>
        <w:shd w:val="clear" w:color="auto" w:fill="FFFFFF"/>
        <w:tabs>
          <w:tab w:val="clear" w:pos="720"/>
          <w:tab w:val="num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3DAF">
        <w:rPr>
          <w:rFonts w:ascii="Times New Roman" w:eastAsia="Times New Roman" w:hAnsi="Times New Roman" w:cs="Times New Roman"/>
          <w:sz w:val="26"/>
          <w:szCs w:val="26"/>
          <w:lang w:eastAsia="ru-RU"/>
        </w:rPr>
        <w:t>збереження обсягів надходження доходів до місцевого бюджету;</w:t>
      </w:r>
    </w:p>
    <w:p w:rsidR="00D91371" w:rsidRPr="00CF3DAF" w:rsidRDefault="00D91371" w:rsidP="00F11236">
      <w:pPr>
        <w:numPr>
          <w:ilvl w:val="0"/>
          <w:numId w:val="5"/>
        </w:numPr>
        <w:shd w:val="clear" w:color="auto" w:fill="FFFFFF"/>
        <w:tabs>
          <w:tab w:val="clear" w:pos="720"/>
          <w:tab w:val="num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3DAF">
        <w:rPr>
          <w:rFonts w:ascii="Times New Roman" w:eastAsia="Times New Roman" w:hAnsi="Times New Roman" w:cs="Times New Roman"/>
          <w:sz w:val="26"/>
          <w:szCs w:val="26"/>
          <w:lang w:eastAsia="ru-RU"/>
        </w:rPr>
        <w:t>використання додаткового фінансового ресурсу таким чином, щоб отримати максимальний економічний ефект і вирішити найбільш нагальні та важливі завдання;</w:t>
      </w:r>
    </w:p>
    <w:p w:rsidR="00D91371" w:rsidRPr="00CF3DAF" w:rsidRDefault="00D91371" w:rsidP="00F11236">
      <w:pPr>
        <w:numPr>
          <w:ilvl w:val="0"/>
          <w:numId w:val="5"/>
        </w:numPr>
        <w:shd w:val="clear" w:color="auto" w:fill="FFFFFF"/>
        <w:tabs>
          <w:tab w:val="clear" w:pos="720"/>
          <w:tab w:val="num" w:pos="36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3DAF">
        <w:rPr>
          <w:rFonts w:ascii="Times New Roman" w:eastAsia="Times New Roman" w:hAnsi="Times New Roman" w:cs="Times New Roman"/>
          <w:sz w:val="26"/>
          <w:szCs w:val="26"/>
          <w:lang w:eastAsia="ru-RU"/>
        </w:rPr>
        <w:t>визначення пріоритетних проектів розвитку, фінансування яких   здійснюватиметься за бюджетні кошти (бюджетні кошти мають витрачатися на проекти та програми, які нададуть найбільший економічний чи соціальний ефект)</w:t>
      </w:r>
      <w:r w:rsidR="00402A6E" w:rsidRPr="00CF3DA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</w:t>
      </w:r>
      <w:r w:rsidRPr="00CF3DAF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D91371" w:rsidRPr="00CF3DAF" w:rsidRDefault="00D91371" w:rsidP="005653F9">
      <w:pPr>
        <w:shd w:val="clear" w:color="auto" w:fill="FFFFFF"/>
        <w:tabs>
          <w:tab w:val="num" w:pos="36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3DAF">
        <w:rPr>
          <w:rFonts w:ascii="Times New Roman" w:eastAsia="Times New Roman" w:hAnsi="Times New Roman" w:cs="Times New Roman"/>
          <w:sz w:val="26"/>
          <w:szCs w:val="26"/>
          <w:lang w:eastAsia="ru-RU"/>
        </w:rPr>
        <w:t>Взаємопов’язані завдання та заходи спрямовані на досягнення цілей розвитку ОТГ та очікувані результати їх виконання наведені в додатку № </w:t>
      </w:r>
      <w:r w:rsidRPr="00CF3DA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 w:rsidRPr="00CF3DAF">
        <w:rPr>
          <w:rFonts w:ascii="Times New Roman" w:eastAsia="Times New Roman" w:hAnsi="Times New Roman" w:cs="Times New Roman"/>
          <w:sz w:val="26"/>
          <w:szCs w:val="26"/>
          <w:lang w:eastAsia="ru-RU"/>
        </w:rPr>
        <w:t> до Програми.</w:t>
      </w:r>
    </w:p>
    <w:p w:rsidR="00402A6E" w:rsidRPr="00CF3DAF" w:rsidRDefault="00D91371" w:rsidP="005653F9">
      <w:pPr>
        <w:shd w:val="clear" w:color="auto" w:fill="FFFFFF"/>
        <w:tabs>
          <w:tab w:val="num" w:pos="36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3D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Враховуючи проектний підхід до вирішення проблем ОТГ, ці завдання конкретизовані в розрізі визначених пріоритетів і завдань, діючими та перспективними проектами ОТГ з визначенням джерел фінансування кожного проекту. </w:t>
      </w:r>
    </w:p>
    <w:p w:rsidR="009C765B" w:rsidRPr="0071178D" w:rsidRDefault="00D91371" w:rsidP="00D8149E">
      <w:pPr>
        <w:shd w:val="clear" w:color="auto" w:fill="FFFFFF"/>
        <w:tabs>
          <w:tab w:val="num" w:pos="36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3DAF">
        <w:rPr>
          <w:rFonts w:ascii="Times New Roman" w:eastAsia="Times New Roman" w:hAnsi="Times New Roman" w:cs="Times New Roman"/>
          <w:sz w:val="26"/>
          <w:szCs w:val="26"/>
          <w:lang w:eastAsia="ru-RU"/>
        </w:rPr>
        <w:t>Джерелами фінансування проектів соціально-економічного розвитку ОТГ є кошти Державного, обласного та місцевого бюджету, коштів підприємств,  інвесторів, спонсорської допомоги та інших джерел, не заборонених законодавством України, які направлені на соціально-економічний розвиток інфраструктури об’єднаної тери</w:t>
      </w:r>
      <w:r w:rsidRPr="00756583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торіальної громади.</w:t>
      </w:r>
    </w:p>
    <w:sectPr w:rsidR="009C765B" w:rsidRPr="0071178D" w:rsidSect="005653F9">
      <w:pgSz w:w="11906" w:h="16838"/>
      <w:pgMar w:top="1134" w:right="567" w:bottom="993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653B" w:rsidRDefault="002E653B" w:rsidP="00CA5F16">
      <w:pPr>
        <w:spacing w:after="0" w:line="240" w:lineRule="auto"/>
      </w:pPr>
      <w:r>
        <w:separator/>
      </w:r>
    </w:p>
  </w:endnote>
  <w:endnote w:type="continuationSeparator" w:id="0">
    <w:p w:rsidR="002E653B" w:rsidRDefault="002E653B" w:rsidP="00CA5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653B" w:rsidRDefault="002E653B" w:rsidP="00CA5F16">
      <w:pPr>
        <w:spacing w:after="0" w:line="240" w:lineRule="auto"/>
      </w:pPr>
      <w:r>
        <w:separator/>
      </w:r>
    </w:p>
  </w:footnote>
  <w:footnote w:type="continuationSeparator" w:id="0">
    <w:p w:rsidR="002E653B" w:rsidRDefault="002E653B" w:rsidP="00CA5F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D13C9"/>
    <w:multiLevelType w:val="hybridMultilevel"/>
    <w:tmpl w:val="80A6FE1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3BC1EB3"/>
    <w:multiLevelType w:val="multilevel"/>
    <w:tmpl w:val="41B2BB9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</w:rPr>
    </w:lvl>
  </w:abstractNum>
  <w:abstractNum w:abstractNumId="2" w15:restartNumberingAfterBreak="0">
    <w:nsid w:val="243B242B"/>
    <w:multiLevelType w:val="hybridMultilevel"/>
    <w:tmpl w:val="DC683580"/>
    <w:lvl w:ilvl="0" w:tplc="0EF4F814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993C69"/>
    <w:multiLevelType w:val="hybridMultilevel"/>
    <w:tmpl w:val="3516E3F6"/>
    <w:lvl w:ilvl="0" w:tplc="6C0A585C">
      <w:numFmt w:val="bullet"/>
      <w:lvlText w:val="-"/>
      <w:lvlJc w:val="left"/>
      <w:pPr>
        <w:ind w:left="92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4" w15:restartNumberingAfterBreak="0">
    <w:nsid w:val="3B1C6D75"/>
    <w:multiLevelType w:val="hybridMultilevel"/>
    <w:tmpl w:val="21B0E51A"/>
    <w:lvl w:ilvl="0" w:tplc="8DEE5AB4"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40663946"/>
    <w:multiLevelType w:val="multilevel"/>
    <w:tmpl w:val="C1D81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D025E2"/>
    <w:multiLevelType w:val="multilevel"/>
    <w:tmpl w:val="19D8B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8DB3062"/>
    <w:multiLevelType w:val="multilevel"/>
    <w:tmpl w:val="D040B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3447B3C"/>
    <w:multiLevelType w:val="multilevel"/>
    <w:tmpl w:val="E2602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42333E1"/>
    <w:multiLevelType w:val="hybridMultilevel"/>
    <w:tmpl w:val="FDD6C696"/>
    <w:lvl w:ilvl="0" w:tplc="8FD67918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0" w15:restartNumberingAfterBreak="0">
    <w:nsid w:val="7A9331EC"/>
    <w:multiLevelType w:val="multilevel"/>
    <w:tmpl w:val="CE5C4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8"/>
  </w:num>
  <w:num w:numId="5">
    <w:abstractNumId w:val="10"/>
  </w:num>
  <w:num w:numId="6">
    <w:abstractNumId w:val="3"/>
  </w:num>
  <w:num w:numId="7">
    <w:abstractNumId w:val="0"/>
  </w:num>
  <w:num w:numId="8">
    <w:abstractNumId w:val="4"/>
  </w:num>
  <w:num w:numId="9">
    <w:abstractNumId w:val="9"/>
  </w:num>
  <w:num w:numId="10">
    <w:abstractNumId w:val="1"/>
  </w:num>
  <w:num w:numId="11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C69"/>
    <w:rsid w:val="00006AC5"/>
    <w:rsid w:val="000125AA"/>
    <w:rsid w:val="000255FD"/>
    <w:rsid w:val="00027D9B"/>
    <w:rsid w:val="000311F3"/>
    <w:rsid w:val="00041F25"/>
    <w:rsid w:val="000460A5"/>
    <w:rsid w:val="000502B9"/>
    <w:rsid w:val="00057D68"/>
    <w:rsid w:val="0008143F"/>
    <w:rsid w:val="000A1F5D"/>
    <w:rsid w:val="000A496F"/>
    <w:rsid w:val="000B250F"/>
    <w:rsid w:val="000D3D0C"/>
    <w:rsid w:val="000E190F"/>
    <w:rsid w:val="000F137F"/>
    <w:rsid w:val="000F6B17"/>
    <w:rsid w:val="001142FA"/>
    <w:rsid w:val="00123899"/>
    <w:rsid w:val="00126835"/>
    <w:rsid w:val="00161A52"/>
    <w:rsid w:val="001834DB"/>
    <w:rsid w:val="001D6CBF"/>
    <w:rsid w:val="002109B3"/>
    <w:rsid w:val="0021640B"/>
    <w:rsid w:val="00231053"/>
    <w:rsid w:val="002554DA"/>
    <w:rsid w:val="0025705F"/>
    <w:rsid w:val="00264F20"/>
    <w:rsid w:val="00282415"/>
    <w:rsid w:val="00295B00"/>
    <w:rsid w:val="002A5726"/>
    <w:rsid w:val="002C3274"/>
    <w:rsid w:val="002C7972"/>
    <w:rsid w:val="002E24DF"/>
    <w:rsid w:val="002E653B"/>
    <w:rsid w:val="002F6993"/>
    <w:rsid w:val="00315759"/>
    <w:rsid w:val="00322360"/>
    <w:rsid w:val="003328C7"/>
    <w:rsid w:val="003539FC"/>
    <w:rsid w:val="00393A96"/>
    <w:rsid w:val="003B27B1"/>
    <w:rsid w:val="003B329A"/>
    <w:rsid w:val="003B49F8"/>
    <w:rsid w:val="003C5F12"/>
    <w:rsid w:val="00402A6E"/>
    <w:rsid w:val="0041307C"/>
    <w:rsid w:val="0042297F"/>
    <w:rsid w:val="0045377D"/>
    <w:rsid w:val="0045653C"/>
    <w:rsid w:val="00470C73"/>
    <w:rsid w:val="00476196"/>
    <w:rsid w:val="0047673E"/>
    <w:rsid w:val="00487220"/>
    <w:rsid w:val="00493ECC"/>
    <w:rsid w:val="004A6599"/>
    <w:rsid w:val="004A72DD"/>
    <w:rsid w:val="004B1894"/>
    <w:rsid w:val="004B32D2"/>
    <w:rsid w:val="004C006F"/>
    <w:rsid w:val="004D0CCB"/>
    <w:rsid w:val="004D3F01"/>
    <w:rsid w:val="004F687D"/>
    <w:rsid w:val="00505415"/>
    <w:rsid w:val="00537AF2"/>
    <w:rsid w:val="00555244"/>
    <w:rsid w:val="005653F9"/>
    <w:rsid w:val="00565BDD"/>
    <w:rsid w:val="005740A3"/>
    <w:rsid w:val="0058532A"/>
    <w:rsid w:val="0059029F"/>
    <w:rsid w:val="005B4167"/>
    <w:rsid w:val="005B5203"/>
    <w:rsid w:val="005D2200"/>
    <w:rsid w:val="005D2AA7"/>
    <w:rsid w:val="005F3B68"/>
    <w:rsid w:val="00651F29"/>
    <w:rsid w:val="00667C0F"/>
    <w:rsid w:val="00692D7F"/>
    <w:rsid w:val="006A0B9E"/>
    <w:rsid w:val="006B528B"/>
    <w:rsid w:val="006D04BB"/>
    <w:rsid w:val="006D1A2C"/>
    <w:rsid w:val="0071178D"/>
    <w:rsid w:val="00720742"/>
    <w:rsid w:val="00752CDC"/>
    <w:rsid w:val="00756583"/>
    <w:rsid w:val="00792350"/>
    <w:rsid w:val="00795DBA"/>
    <w:rsid w:val="00796F2D"/>
    <w:rsid w:val="007A0D23"/>
    <w:rsid w:val="007A30FD"/>
    <w:rsid w:val="007A3F02"/>
    <w:rsid w:val="00802465"/>
    <w:rsid w:val="00810998"/>
    <w:rsid w:val="00847217"/>
    <w:rsid w:val="0086499A"/>
    <w:rsid w:val="008729D4"/>
    <w:rsid w:val="008A5973"/>
    <w:rsid w:val="008B0CFA"/>
    <w:rsid w:val="008C0642"/>
    <w:rsid w:val="008F10E4"/>
    <w:rsid w:val="0090249F"/>
    <w:rsid w:val="0090519D"/>
    <w:rsid w:val="009170D1"/>
    <w:rsid w:val="0092290F"/>
    <w:rsid w:val="00926666"/>
    <w:rsid w:val="00956C90"/>
    <w:rsid w:val="0095770E"/>
    <w:rsid w:val="009766AA"/>
    <w:rsid w:val="009C4E8B"/>
    <w:rsid w:val="009C765B"/>
    <w:rsid w:val="009E4347"/>
    <w:rsid w:val="009E615E"/>
    <w:rsid w:val="009F7FBD"/>
    <w:rsid w:val="00A03577"/>
    <w:rsid w:val="00A70A27"/>
    <w:rsid w:val="00A858B8"/>
    <w:rsid w:val="00AA0051"/>
    <w:rsid w:val="00AE256C"/>
    <w:rsid w:val="00AF18F1"/>
    <w:rsid w:val="00B11ACC"/>
    <w:rsid w:val="00B244C6"/>
    <w:rsid w:val="00B26FC6"/>
    <w:rsid w:val="00B378BA"/>
    <w:rsid w:val="00B43EED"/>
    <w:rsid w:val="00B47A29"/>
    <w:rsid w:val="00B51F15"/>
    <w:rsid w:val="00B67EA2"/>
    <w:rsid w:val="00B70A79"/>
    <w:rsid w:val="00B734CD"/>
    <w:rsid w:val="00B809A1"/>
    <w:rsid w:val="00B87338"/>
    <w:rsid w:val="00B91EE4"/>
    <w:rsid w:val="00B96331"/>
    <w:rsid w:val="00BA48C5"/>
    <w:rsid w:val="00BD10B2"/>
    <w:rsid w:val="00BF406C"/>
    <w:rsid w:val="00C040B1"/>
    <w:rsid w:val="00C1256A"/>
    <w:rsid w:val="00C40C2D"/>
    <w:rsid w:val="00C52532"/>
    <w:rsid w:val="00C54C31"/>
    <w:rsid w:val="00C565FC"/>
    <w:rsid w:val="00C71A7A"/>
    <w:rsid w:val="00C779AC"/>
    <w:rsid w:val="00C95CE5"/>
    <w:rsid w:val="00CA470A"/>
    <w:rsid w:val="00CA5F16"/>
    <w:rsid w:val="00CE1373"/>
    <w:rsid w:val="00CE5962"/>
    <w:rsid w:val="00CF3DAF"/>
    <w:rsid w:val="00D01258"/>
    <w:rsid w:val="00D2007E"/>
    <w:rsid w:val="00D23F94"/>
    <w:rsid w:val="00D37705"/>
    <w:rsid w:val="00D432CF"/>
    <w:rsid w:val="00D534EA"/>
    <w:rsid w:val="00D62990"/>
    <w:rsid w:val="00D6728B"/>
    <w:rsid w:val="00D8149E"/>
    <w:rsid w:val="00D91371"/>
    <w:rsid w:val="00DA6417"/>
    <w:rsid w:val="00DA698B"/>
    <w:rsid w:val="00DC336C"/>
    <w:rsid w:val="00DC42F8"/>
    <w:rsid w:val="00DD2C69"/>
    <w:rsid w:val="00DD46C6"/>
    <w:rsid w:val="00DE4381"/>
    <w:rsid w:val="00E052DA"/>
    <w:rsid w:val="00E64F85"/>
    <w:rsid w:val="00E87423"/>
    <w:rsid w:val="00E9708E"/>
    <w:rsid w:val="00EB247F"/>
    <w:rsid w:val="00ED2E30"/>
    <w:rsid w:val="00EE4AB2"/>
    <w:rsid w:val="00EE6736"/>
    <w:rsid w:val="00F01709"/>
    <w:rsid w:val="00F049AB"/>
    <w:rsid w:val="00F11236"/>
    <w:rsid w:val="00F12889"/>
    <w:rsid w:val="00F163FC"/>
    <w:rsid w:val="00F456AF"/>
    <w:rsid w:val="00F50BC0"/>
    <w:rsid w:val="00F64AE4"/>
    <w:rsid w:val="00F8100D"/>
    <w:rsid w:val="00F92964"/>
    <w:rsid w:val="00F94A0C"/>
    <w:rsid w:val="00FC075E"/>
    <w:rsid w:val="00FD7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D63FE"/>
  <w15:docId w15:val="{5FF22B5E-AA03-499D-A923-FF949B0D9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0A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A1F5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049AB"/>
    <w:pPr>
      <w:ind w:left="720"/>
      <w:contextualSpacing/>
    </w:pPr>
  </w:style>
  <w:style w:type="table" w:styleId="a5">
    <w:name w:val="Table Grid"/>
    <w:basedOn w:val="a1"/>
    <w:uiPriority w:val="39"/>
    <w:rsid w:val="002F69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65B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65BDD"/>
    <w:rPr>
      <w:rFonts w:ascii="Segoe UI" w:hAnsi="Segoe UI" w:cs="Segoe UI"/>
      <w:sz w:val="18"/>
      <w:szCs w:val="18"/>
    </w:rPr>
  </w:style>
  <w:style w:type="paragraph" w:customStyle="1" w:styleId="a8">
    <w:name w:val="Знак Знак"/>
    <w:basedOn w:val="a"/>
    <w:rsid w:val="00C95CE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header"/>
    <w:basedOn w:val="a"/>
    <w:link w:val="aa"/>
    <w:uiPriority w:val="99"/>
    <w:unhideWhenUsed/>
    <w:rsid w:val="00CA5F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A5F16"/>
  </w:style>
  <w:style w:type="paragraph" w:styleId="ab">
    <w:name w:val="footer"/>
    <w:basedOn w:val="a"/>
    <w:link w:val="ac"/>
    <w:uiPriority w:val="99"/>
    <w:unhideWhenUsed/>
    <w:rsid w:val="00CA5F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A5F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17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1</Pages>
  <Words>1918</Words>
  <Characters>10933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notebook66</dc:creator>
  <cp:keywords/>
  <dc:description/>
  <cp:lastModifiedBy>notebook66</cp:lastModifiedBy>
  <cp:revision>17</cp:revision>
  <cp:lastPrinted>2020-11-20T10:29:00Z</cp:lastPrinted>
  <dcterms:created xsi:type="dcterms:W3CDTF">2019-11-21T09:38:00Z</dcterms:created>
  <dcterms:modified xsi:type="dcterms:W3CDTF">2020-11-20T10:30:00Z</dcterms:modified>
</cp:coreProperties>
</file>