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3C" w:rsidRDefault="00032ADC" w:rsidP="0040583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80390" cy="691515"/>
            <wp:effectExtent l="19050" t="0" r="0" b="0"/>
            <wp:docPr id="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0583C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                                                 </w:t>
      </w:r>
    </w:p>
    <w:p w:rsidR="00032ADC" w:rsidRPr="00032ADC" w:rsidRDefault="00032ADC" w:rsidP="0040583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 w:rsidRPr="00032ADC">
        <w:rPr>
          <w:rFonts w:ascii="Times New Roman" w:eastAsia="Times New Roman" w:hAnsi="Times New Roman" w:cs="Times New Roman"/>
          <w:sz w:val="26"/>
          <w:szCs w:val="26"/>
        </w:rPr>
        <w:t>Україна</w:t>
      </w:r>
      <w:proofErr w:type="spellEnd"/>
    </w:p>
    <w:p w:rsidR="00032ADC" w:rsidRPr="00032ADC" w:rsidRDefault="00032ADC" w:rsidP="00405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32ADC">
        <w:rPr>
          <w:rFonts w:ascii="Times New Roman" w:eastAsia="Times New Roman" w:hAnsi="Times New Roman" w:cs="Times New Roman"/>
          <w:b/>
          <w:sz w:val="26"/>
          <w:szCs w:val="26"/>
        </w:rPr>
        <w:t>КОРОСТИШІВСЬКА МІСЬКА РАДА</w:t>
      </w:r>
    </w:p>
    <w:p w:rsidR="00032ADC" w:rsidRDefault="00032ADC" w:rsidP="00405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32ADC">
        <w:rPr>
          <w:rFonts w:ascii="Times New Roman" w:eastAsia="Times New Roman" w:hAnsi="Times New Roman" w:cs="Times New Roman"/>
          <w:b/>
          <w:sz w:val="26"/>
          <w:szCs w:val="26"/>
        </w:rPr>
        <w:t>КОРОСТИШІВСЬКОГО РАЙОНУ ЖИТОМИРСЬКОЇ ОБЛАСТІ</w:t>
      </w:r>
    </w:p>
    <w:p w:rsidR="00A76665" w:rsidRPr="00A76665" w:rsidRDefault="00A76665" w:rsidP="00405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ВИКОНАВЧИЙ КОМІТЕТ</w:t>
      </w:r>
    </w:p>
    <w:p w:rsidR="00032ADC" w:rsidRPr="00032ADC" w:rsidRDefault="00032ADC" w:rsidP="00405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032AD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м.Коростишів</w:t>
      </w:r>
      <w:proofErr w:type="spellEnd"/>
    </w:p>
    <w:p w:rsidR="00A76665" w:rsidRDefault="00A76665" w:rsidP="00405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32ADC" w:rsidRPr="00A76665" w:rsidRDefault="00032ADC" w:rsidP="004058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032ADC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032ADC">
        <w:rPr>
          <w:rFonts w:ascii="Times New Roman" w:eastAsia="Times New Roman" w:hAnsi="Times New Roman" w:cs="Times New Roman"/>
          <w:b/>
          <w:sz w:val="28"/>
          <w:szCs w:val="28"/>
        </w:rPr>
        <w:t>ІШЕННЯ</w:t>
      </w:r>
    </w:p>
    <w:p w:rsidR="00032ADC" w:rsidRPr="00032ADC" w:rsidRDefault="00032ADC" w:rsidP="00032A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032ADC" w:rsidRPr="00032ADC" w:rsidRDefault="00032ADC" w:rsidP="00032AD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/>
        </w:rPr>
      </w:pPr>
      <w:r w:rsidRPr="00032A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__________________</w:t>
      </w:r>
      <w:r w:rsidRPr="00032ADC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="0040583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 w:rsidRPr="00032ADC">
        <w:rPr>
          <w:rFonts w:ascii="Times New Roman" w:eastAsia="Times New Roman" w:hAnsi="Times New Roman" w:cs="Times New Roman"/>
          <w:b/>
          <w:sz w:val="28"/>
          <w:szCs w:val="28"/>
        </w:rPr>
        <w:t xml:space="preserve">   №  </w:t>
      </w:r>
      <w:r w:rsidRPr="00032AD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______</w:t>
      </w:r>
    </w:p>
    <w:p w:rsidR="00032ADC" w:rsidRPr="00032ADC" w:rsidRDefault="00032ADC" w:rsidP="00032AD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u w:val="single"/>
          <w:lang w:val="uk-UA"/>
        </w:rPr>
      </w:pPr>
    </w:p>
    <w:tbl>
      <w:tblPr>
        <w:tblW w:w="0" w:type="auto"/>
        <w:tblLook w:val="01E0"/>
      </w:tblPr>
      <w:tblGrid>
        <w:gridCol w:w="5508"/>
        <w:gridCol w:w="4063"/>
      </w:tblGrid>
      <w:tr w:rsidR="00032ADC" w:rsidRPr="00032ADC" w:rsidTr="00122F8D">
        <w:tc>
          <w:tcPr>
            <w:tcW w:w="5508" w:type="dxa"/>
            <w:shd w:val="clear" w:color="auto" w:fill="auto"/>
          </w:tcPr>
          <w:p w:rsidR="00032ADC" w:rsidRPr="00032ADC" w:rsidRDefault="00032ADC" w:rsidP="0003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032ADC" w:rsidRPr="003C655C" w:rsidRDefault="00032ADC" w:rsidP="00032ADC">
            <w:pPr>
              <w:shd w:val="clear" w:color="auto" w:fill="FFFFFF"/>
              <w:spacing w:before="10"/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Про затвердження Правил розміщення                    зовнішньої реклами </w:t>
            </w:r>
            <w:r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uk-UA"/>
              </w:rPr>
              <w:t xml:space="preserve">в </w:t>
            </w:r>
            <w:r w:rsidRPr="00032AD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м. </w:t>
            </w:r>
            <w:proofErr w:type="spellStart"/>
            <w:r w:rsidRPr="00032AD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Коростишеві</w:t>
            </w:r>
            <w:proofErr w:type="spellEnd"/>
            <w:r w:rsidRPr="00032AD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та</w:t>
            </w:r>
            <w:r w:rsidR="0040583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uk-UA"/>
              </w:rPr>
              <w:t xml:space="preserve"> </w:t>
            </w:r>
            <w:r w:rsidR="003C655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uk-UA"/>
              </w:rPr>
              <w:t xml:space="preserve">                      </w:t>
            </w:r>
            <w:proofErr w:type="spellStart"/>
            <w:r w:rsidRPr="00032AD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населених</w:t>
            </w:r>
            <w:proofErr w:type="spellEnd"/>
            <w:r w:rsidRPr="00032AD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 пунктах</w:t>
            </w:r>
            <w:r w:rsidR="0040583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32AD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Коростишівської</w:t>
            </w:r>
            <w:proofErr w:type="spellEnd"/>
            <w:r w:rsidR="0040583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32AD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міської</w:t>
            </w:r>
            <w:proofErr w:type="spellEnd"/>
            <w:r w:rsidRPr="00032AD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proofErr w:type="gramStart"/>
            <w:r w:rsidRPr="00032ADC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ради</w:t>
            </w:r>
            <w:proofErr w:type="gramEnd"/>
          </w:p>
          <w:p w:rsidR="00032ADC" w:rsidRPr="00032ADC" w:rsidRDefault="00032ADC" w:rsidP="00032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63" w:type="dxa"/>
            <w:shd w:val="clear" w:color="auto" w:fill="auto"/>
          </w:tcPr>
          <w:p w:rsidR="00032ADC" w:rsidRPr="00032ADC" w:rsidRDefault="00032ADC" w:rsidP="00032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897D11" w:rsidRDefault="003723FF" w:rsidP="003723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</w:t>
      </w:r>
      <w:r w:rsidR="00897D11" w:rsidRPr="00897D11">
        <w:rPr>
          <w:rFonts w:ascii="Times New Roman" w:eastAsia="Times New Roman" w:hAnsi="Times New Roman" w:cs="Times New Roman"/>
          <w:sz w:val="24"/>
          <w:szCs w:val="24"/>
          <w:lang w:val="uk-UA"/>
        </w:rPr>
        <w:t>З метою</w:t>
      </w:r>
      <w:r w:rsidR="003C655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7D11" w:rsidRPr="00897D11">
        <w:rPr>
          <w:rFonts w:ascii="Times New Roman" w:eastAsia="Times New Roman" w:hAnsi="Times New Roman" w:cs="Times New Roman"/>
          <w:sz w:val="24"/>
          <w:szCs w:val="24"/>
          <w:lang w:val="uk-UA"/>
        </w:rPr>
        <w:t>регулювання діяльності  та</w:t>
      </w:r>
      <w:r w:rsidR="003C655C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97D11" w:rsidRPr="006C37B3">
        <w:rPr>
          <w:rFonts w:ascii="Times New Roman" w:hAnsi="Times New Roman" w:cs="Times New Roman"/>
          <w:sz w:val="24"/>
          <w:szCs w:val="24"/>
          <w:lang w:val="uk-UA"/>
        </w:rPr>
        <w:t xml:space="preserve">впорядкування розміщення зовнішньої реклами </w:t>
      </w:r>
      <w:r w:rsidR="006C37B3" w:rsidRPr="006C37B3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="00897D11" w:rsidRPr="006C37B3">
        <w:rPr>
          <w:rFonts w:ascii="Times New Roman" w:hAnsi="Times New Roman" w:cs="Times New Roman"/>
          <w:sz w:val="24"/>
          <w:szCs w:val="24"/>
          <w:lang w:val="uk-UA"/>
        </w:rPr>
        <w:t xml:space="preserve"> розташування рекламних конструкцій</w:t>
      </w:r>
      <w:r w:rsidR="003C65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37B3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в </w:t>
      </w:r>
      <w:r w:rsidR="006C37B3" w:rsidRPr="006C37B3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м. </w:t>
      </w:r>
      <w:proofErr w:type="spellStart"/>
      <w:r w:rsidR="006C37B3" w:rsidRPr="006C37B3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Коростишеві</w:t>
      </w:r>
      <w:proofErr w:type="spellEnd"/>
      <w:r w:rsidR="006C37B3" w:rsidRPr="006C37B3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та</w:t>
      </w:r>
      <w:r w:rsidR="00B10F42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="006C37B3" w:rsidRPr="006C37B3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населених  пунктах  </w:t>
      </w:r>
      <w:proofErr w:type="spellStart"/>
      <w:r w:rsidR="006C37B3" w:rsidRPr="006C37B3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Коростишівської</w:t>
      </w:r>
      <w:proofErr w:type="spellEnd"/>
      <w:r w:rsidR="006C37B3" w:rsidRPr="006C37B3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міської ради</w:t>
      </w:r>
      <w:r w:rsidR="006C37B3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,</w:t>
      </w:r>
      <w:r w:rsidR="003C655C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="00897D11" w:rsidRPr="006C37B3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статтею </w:t>
      </w:r>
      <w:r w:rsidR="00F67DCD">
        <w:rPr>
          <w:rFonts w:ascii="Times New Roman" w:hAnsi="Times New Roman" w:cs="Times New Roman"/>
          <w:sz w:val="24"/>
          <w:szCs w:val="24"/>
        </w:rPr>
        <w:t>2</w:t>
      </w:r>
      <w:r w:rsidR="00F67DCD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897D11" w:rsidRPr="006C37B3">
        <w:rPr>
          <w:rFonts w:ascii="Times New Roman" w:hAnsi="Times New Roman" w:cs="Times New Roman"/>
          <w:sz w:val="24"/>
          <w:szCs w:val="24"/>
        </w:rPr>
        <w:t xml:space="preserve"> Закону </w:t>
      </w:r>
      <w:proofErr w:type="spellStart"/>
      <w:r w:rsidR="00897D11" w:rsidRPr="006C37B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897D11" w:rsidRPr="006C37B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="00897D11" w:rsidRPr="006C37B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="00B10F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7D11" w:rsidRPr="006C37B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="00897D11" w:rsidRPr="006C37B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97D11" w:rsidRPr="006C37B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="00897D11" w:rsidRPr="006C37B3">
        <w:rPr>
          <w:rFonts w:ascii="Times New Roman" w:hAnsi="Times New Roman" w:cs="Times New Roman"/>
          <w:sz w:val="24"/>
          <w:szCs w:val="24"/>
        </w:rPr>
        <w:t>»,</w:t>
      </w:r>
      <w:r w:rsidR="00B10F4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7D11" w:rsidRPr="006C37B3">
        <w:rPr>
          <w:rFonts w:ascii="Times New Roman" w:hAnsi="Times New Roman" w:cs="Times New Roman"/>
          <w:sz w:val="24"/>
          <w:szCs w:val="24"/>
        </w:rPr>
        <w:t>статтею</w:t>
      </w:r>
      <w:proofErr w:type="spellEnd"/>
      <w:r w:rsidR="00897D11" w:rsidRPr="006C37B3">
        <w:rPr>
          <w:rFonts w:ascii="Times New Roman" w:hAnsi="Times New Roman" w:cs="Times New Roman"/>
          <w:sz w:val="24"/>
          <w:szCs w:val="24"/>
        </w:rPr>
        <w:t xml:space="preserve"> 16 Закону </w:t>
      </w:r>
      <w:proofErr w:type="spellStart"/>
      <w:r w:rsidR="00897D11" w:rsidRPr="006C37B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="00897D11" w:rsidRPr="006C37B3">
        <w:rPr>
          <w:rFonts w:ascii="Times New Roman" w:hAnsi="Times New Roman" w:cs="Times New Roman"/>
          <w:sz w:val="24"/>
          <w:szCs w:val="24"/>
        </w:rPr>
        <w:t xml:space="preserve"> «П</w:t>
      </w:r>
      <w:r>
        <w:rPr>
          <w:rFonts w:ascii="Times New Roman" w:hAnsi="Times New Roman" w:cs="Times New Roman"/>
          <w:sz w:val="24"/>
          <w:szCs w:val="24"/>
        </w:rPr>
        <w:t xml:space="preserve">ро рекламу»,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Постановою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29.12.2003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7D11" w:rsidRPr="006C37B3">
        <w:rPr>
          <w:rFonts w:ascii="Times New Roman" w:hAnsi="Times New Roman" w:cs="Times New Roman"/>
          <w:sz w:val="24"/>
          <w:szCs w:val="24"/>
        </w:rPr>
        <w:t xml:space="preserve">року № 2067 «Про </w:t>
      </w:r>
      <w:proofErr w:type="spellStart"/>
      <w:r w:rsidR="00897D11" w:rsidRPr="006C37B3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7D11" w:rsidRPr="006C37B3">
        <w:rPr>
          <w:rFonts w:ascii="Times New Roman" w:hAnsi="Times New Roman" w:cs="Times New Roman"/>
          <w:sz w:val="24"/>
          <w:szCs w:val="24"/>
        </w:rPr>
        <w:t>типових</w:t>
      </w:r>
      <w:proofErr w:type="spellEnd"/>
      <w:r w:rsidR="00897D11" w:rsidRPr="006C37B3">
        <w:rPr>
          <w:rFonts w:ascii="Times New Roman" w:hAnsi="Times New Roman" w:cs="Times New Roman"/>
          <w:sz w:val="24"/>
          <w:szCs w:val="24"/>
        </w:rPr>
        <w:t xml:space="preserve"> правил </w:t>
      </w:r>
      <w:proofErr w:type="spellStart"/>
      <w:r w:rsidR="00897D11" w:rsidRPr="006C37B3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7D11" w:rsidRPr="006C37B3">
        <w:rPr>
          <w:rFonts w:ascii="Times New Roman" w:hAnsi="Times New Roman" w:cs="Times New Roman"/>
          <w:sz w:val="24"/>
          <w:szCs w:val="24"/>
        </w:rPr>
        <w:t>зовнішньої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97D11" w:rsidRPr="006C37B3">
        <w:rPr>
          <w:rFonts w:ascii="Times New Roman" w:hAnsi="Times New Roman" w:cs="Times New Roman"/>
          <w:sz w:val="24"/>
          <w:szCs w:val="24"/>
        </w:rPr>
        <w:t>реклами</w:t>
      </w:r>
      <w:proofErr w:type="spellEnd"/>
      <w:r w:rsidR="00897D11" w:rsidRPr="006C37B3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виконавчий комітет міської ради</w:t>
      </w:r>
    </w:p>
    <w:p w:rsidR="006C37B3" w:rsidRPr="006C37B3" w:rsidRDefault="006C37B3" w:rsidP="003C65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7D11" w:rsidRPr="00DC1EC2" w:rsidRDefault="00A76665" w:rsidP="003C655C">
      <w:pPr>
        <w:pStyle w:val="a5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bCs/>
          <w:bdr w:val="none" w:sz="0" w:space="0" w:color="auto" w:frame="1"/>
          <w:lang w:val="uk-UA"/>
        </w:rPr>
        <w:t>ВИРІШИВ</w:t>
      </w:r>
      <w:r w:rsidR="00897D11" w:rsidRPr="00DC1EC2">
        <w:rPr>
          <w:bCs/>
          <w:bdr w:val="none" w:sz="0" w:space="0" w:color="auto" w:frame="1"/>
          <w:lang w:val="uk-UA"/>
        </w:rPr>
        <w:t>:</w:t>
      </w:r>
    </w:p>
    <w:p w:rsidR="008E706A" w:rsidRDefault="003723FF" w:rsidP="003C655C">
      <w:pPr>
        <w:pStyle w:val="a5"/>
        <w:shd w:val="clear" w:color="auto" w:fill="FFFFFF"/>
        <w:spacing w:before="188" w:beforeAutospacing="0" w:after="188" w:afterAutospacing="0"/>
        <w:ind w:firstLine="567"/>
        <w:jc w:val="both"/>
        <w:rPr>
          <w:lang w:val="uk-UA"/>
        </w:rPr>
      </w:pPr>
      <w:r>
        <w:rPr>
          <w:lang w:val="uk-UA"/>
        </w:rPr>
        <w:t xml:space="preserve">   </w:t>
      </w:r>
      <w:r w:rsidR="00897D11" w:rsidRPr="00DC1EC2">
        <w:rPr>
          <w:lang w:val="uk-UA"/>
        </w:rPr>
        <w:t>1.Затвердити</w:t>
      </w:r>
      <w:r w:rsidR="00DC1EC2" w:rsidRPr="00DC1EC2">
        <w:rPr>
          <w:lang w:val="uk-UA"/>
        </w:rPr>
        <w:t>:</w:t>
      </w:r>
    </w:p>
    <w:p w:rsidR="00DC1EC2" w:rsidRPr="008E706A" w:rsidRDefault="003723FF" w:rsidP="003C655C">
      <w:pPr>
        <w:pStyle w:val="a5"/>
        <w:shd w:val="clear" w:color="auto" w:fill="FFFFFF"/>
        <w:spacing w:before="188" w:beforeAutospacing="0" w:after="188" w:afterAutospacing="0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DC1EC2" w:rsidRPr="00DC1EC2">
        <w:rPr>
          <w:lang w:val="uk-UA"/>
        </w:rPr>
        <w:t>1.</w:t>
      </w:r>
      <w:r w:rsidR="00DC1EC2">
        <w:rPr>
          <w:lang w:val="uk-UA"/>
        </w:rPr>
        <w:t>1</w:t>
      </w:r>
      <w:r>
        <w:rPr>
          <w:lang w:val="uk-UA"/>
        </w:rPr>
        <w:t xml:space="preserve">. </w:t>
      </w:r>
      <w:proofErr w:type="spellStart"/>
      <w:r w:rsidR="00DC1EC2">
        <w:rPr>
          <w:lang w:val="uk-UA"/>
        </w:rPr>
        <w:t>.Правила</w:t>
      </w:r>
      <w:proofErr w:type="spellEnd"/>
      <w:r w:rsidR="00DC1EC2">
        <w:rPr>
          <w:lang w:val="uk-UA"/>
        </w:rPr>
        <w:t xml:space="preserve"> розміщення    зовнішньої реклами </w:t>
      </w:r>
      <w:r w:rsidR="00DC1EC2">
        <w:rPr>
          <w:color w:val="000000"/>
          <w:spacing w:val="-7"/>
          <w:lang w:val="uk-UA"/>
        </w:rPr>
        <w:t xml:space="preserve">в </w:t>
      </w:r>
      <w:r w:rsidR="00DC1EC2" w:rsidRPr="00032ADC">
        <w:rPr>
          <w:color w:val="000000"/>
          <w:spacing w:val="-7"/>
        </w:rPr>
        <w:t xml:space="preserve">м. </w:t>
      </w:r>
      <w:proofErr w:type="spellStart"/>
      <w:r w:rsidR="00DC1EC2" w:rsidRPr="00032ADC">
        <w:rPr>
          <w:color w:val="000000"/>
          <w:spacing w:val="-7"/>
        </w:rPr>
        <w:t>Коростишеві</w:t>
      </w:r>
      <w:proofErr w:type="spellEnd"/>
      <w:r w:rsidR="00DC1EC2" w:rsidRPr="00032ADC">
        <w:rPr>
          <w:color w:val="000000"/>
          <w:spacing w:val="-7"/>
        </w:rPr>
        <w:t xml:space="preserve"> та</w:t>
      </w:r>
      <w:r>
        <w:rPr>
          <w:color w:val="000000"/>
          <w:spacing w:val="-7"/>
          <w:lang w:val="uk-UA"/>
        </w:rPr>
        <w:t xml:space="preserve"> </w:t>
      </w:r>
      <w:proofErr w:type="spellStart"/>
      <w:r w:rsidR="00DC1EC2" w:rsidRPr="00032ADC">
        <w:rPr>
          <w:color w:val="000000"/>
          <w:spacing w:val="-7"/>
        </w:rPr>
        <w:t>населених</w:t>
      </w:r>
      <w:proofErr w:type="spellEnd"/>
      <w:r w:rsidR="00DC1EC2" w:rsidRPr="00032ADC">
        <w:rPr>
          <w:color w:val="000000"/>
          <w:spacing w:val="-7"/>
        </w:rPr>
        <w:t xml:space="preserve">  </w:t>
      </w:r>
      <w:proofErr w:type="gramStart"/>
      <w:r w:rsidR="00DC1EC2" w:rsidRPr="00032ADC">
        <w:rPr>
          <w:color w:val="000000"/>
          <w:spacing w:val="-7"/>
        </w:rPr>
        <w:t>пунктах</w:t>
      </w:r>
      <w:proofErr w:type="gramEnd"/>
      <w:r>
        <w:rPr>
          <w:color w:val="000000"/>
          <w:spacing w:val="-7"/>
          <w:lang w:val="uk-UA"/>
        </w:rPr>
        <w:t xml:space="preserve"> </w:t>
      </w:r>
      <w:proofErr w:type="spellStart"/>
      <w:r w:rsidR="00DC1EC2" w:rsidRPr="00032ADC">
        <w:rPr>
          <w:color w:val="000000"/>
          <w:spacing w:val="-7"/>
        </w:rPr>
        <w:t>Коростишівської</w:t>
      </w:r>
      <w:proofErr w:type="spellEnd"/>
      <w:r>
        <w:rPr>
          <w:color w:val="000000"/>
          <w:spacing w:val="-7"/>
          <w:lang w:val="uk-UA"/>
        </w:rPr>
        <w:t xml:space="preserve"> </w:t>
      </w:r>
      <w:proofErr w:type="spellStart"/>
      <w:r w:rsidR="00DC1EC2" w:rsidRPr="00032ADC">
        <w:rPr>
          <w:color w:val="000000"/>
          <w:spacing w:val="-7"/>
        </w:rPr>
        <w:t>міської</w:t>
      </w:r>
      <w:proofErr w:type="spellEnd"/>
      <w:r w:rsidR="00DC1EC2" w:rsidRPr="00032ADC">
        <w:rPr>
          <w:color w:val="000000"/>
          <w:spacing w:val="-7"/>
        </w:rPr>
        <w:t xml:space="preserve"> ради</w:t>
      </w:r>
      <w:r w:rsidR="003A3F15">
        <w:rPr>
          <w:color w:val="000000"/>
          <w:spacing w:val="-7"/>
          <w:lang w:val="uk-UA"/>
        </w:rPr>
        <w:t>, згідно з додатком №1</w:t>
      </w:r>
      <w:r w:rsidR="00DC1EC2" w:rsidRPr="00032ADC">
        <w:rPr>
          <w:color w:val="000000"/>
          <w:spacing w:val="-7"/>
        </w:rPr>
        <w:t>.</w:t>
      </w:r>
    </w:p>
    <w:p w:rsidR="003A3F15" w:rsidRDefault="003723FF" w:rsidP="003C655C">
      <w:pPr>
        <w:shd w:val="clear" w:color="auto" w:fill="FFFFFF"/>
        <w:spacing w:before="10" w:line="240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             </w:t>
      </w:r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1.2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.</w:t>
      </w:r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Розрахункові  тарифи за  тимчасове користування місцями розташування спеціальних конструкцій зовнішньої реклами, яка розташована на території в </w:t>
      </w:r>
      <w:r w:rsidR="003A3F15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м. </w:t>
      </w:r>
      <w:proofErr w:type="spellStart"/>
      <w:r w:rsidR="003A3F15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Коростишеві</w:t>
      </w:r>
      <w:proofErr w:type="spellEnd"/>
      <w:r w:rsidR="003A3F15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та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 </w:t>
      </w:r>
      <w:r w:rsidR="003A3F15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населених  пунктах  </w:t>
      </w:r>
      <w:proofErr w:type="spellStart"/>
      <w:r w:rsidR="003A3F15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Коростишівської</w:t>
      </w:r>
      <w:proofErr w:type="spellEnd"/>
      <w:r w:rsidR="003A3F15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міської ради</w:t>
      </w:r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згідно з додатком №2</w:t>
      </w:r>
      <w:r w:rsidR="003A3F15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.</w:t>
      </w:r>
    </w:p>
    <w:p w:rsidR="003A3F15" w:rsidRDefault="003723FF" w:rsidP="003C655C">
      <w:pPr>
        <w:shd w:val="clear" w:color="auto" w:fill="FFFFFF"/>
        <w:spacing w:before="10" w:line="240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             </w:t>
      </w:r>
      <w:r w:rsidR="00A7666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1.3. Порядок демонтажу</w:t>
      </w:r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, обліку та зберігання спеціальних конструкцій, місця розміщення яких є комунальною власністю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м. </w:t>
      </w:r>
      <w:proofErr w:type="spellStart"/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Коростишева</w:t>
      </w:r>
      <w:proofErr w:type="spellEnd"/>
      <w:r w:rsidR="003A3F15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та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="003A3F15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населених  пунктах  </w:t>
      </w:r>
      <w:proofErr w:type="spellStart"/>
      <w:r w:rsidR="003A3F15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Коростишівської</w:t>
      </w:r>
      <w:proofErr w:type="spellEnd"/>
      <w:r w:rsidR="003A3F15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міської ради</w:t>
      </w:r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,згідно з додатком №3</w:t>
      </w:r>
      <w:r w:rsidR="003A3F15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.</w:t>
      </w:r>
    </w:p>
    <w:p w:rsidR="006D0B3F" w:rsidRDefault="003723FF" w:rsidP="003723FF">
      <w:pPr>
        <w:shd w:val="clear" w:color="auto" w:fill="FFFFFF"/>
        <w:spacing w:before="10" w:line="240" w:lineRule="auto"/>
        <w:ind w:firstLine="567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   </w:t>
      </w:r>
      <w:r w:rsidR="006D0B3F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1.4.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="006D0B3F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Форму договору на право тимчасового користування місцями для розміщення </w:t>
      </w:r>
      <w:r w:rsidR="00B10F42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об’єктів</w:t>
      </w:r>
      <w:r w:rsidR="006D0B3F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зовнішньої реклами, яка розташована на території в </w:t>
      </w:r>
      <w:r w:rsidR="006D0B3F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м. </w:t>
      </w:r>
      <w:proofErr w:type="spellStart"/>
      <w:r w:rsidR="006D0B3F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Коростишеві</w:t>
      </w:r>
      <w:proofErr w:type="spellEnd"/>
      <w:r w:rsidR="006D0B3F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та</w:t>
      </w:r>
      <w:r w:rsidR="00B10F42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="006D0B3F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населених  пунктах  </w:t>
      </w:r>
      <w:proofErr w:type="spellStart"/>
      <w:r w:rsidR="006D0B3F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Коростишівської</w:t>
      </w:r>
      <w:proofErr w:type="spellEnd"/>
      <w:r w:rsidR="006D0B3F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міської ради</w:t>
      </w:r>
      <w:r w:rsidR="006D0B3F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="006D0B3F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згідно з додатком №4</w:t>
      </w:r>
      <w:r w:rsidR="006D0B3F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.</w:t>
      </w:r>
    </w:p>
    <w:p w:rsidR="003A3F15" w:rsidRDefault="003723FF" w:rsidP="003C655C">
      <w:pPr>
        <w:shd w:val="clear" w:color="auto" w:fill="FFFFFF"/>
        <w:spacing w:before="10" w:line="240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             </w:t>
      </w:r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2. Зобов’язати  адміністрацію </w:t>
      </w:r>
      <w:proofErr w:type="spellStart"/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КП</w:t>
      </w:r>
      <w:proofErr w:type="spellEnd"/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«</w:t>
      </w:r>
      <w:proofErr w:type="spellStart"/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Коростишівсь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кий</w:t>
      </w:r>
      <w:proofErr w:type="spellEnd"/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комунальник» (</w:t>
      </w:r>
      <w:proofErr w:type="spellStart"/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Чернявський</w:t>
      </w:r>
      <w:proofErr w:type="spellEnd"/>
      <w:r w:rsidR="004E303A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В.В.</w:t>
      </w:r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):</w:t>
      </w:r>
    </w:p>
    <w:p w:rsidR="0067206F" w:rsidRDefault="003723FF" w:rsidP="003C655C">
      <w:pPr>
        <w:shd w:val="clear" w:color="auto" w:fill="FFFFFF"/>
        <w:spacing w:before="10" w:line="240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             </w:t>
      </w:r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2.1</w:t>
      </w:r>
      <w:r w:rsidR="00773F7E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.</w:t>
      </w:r>
      <w:r w:rsid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Проводити</w:t>
      </w:r>
      <w:r w:rsidR="0067206F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організаційні та інші заходи  у сфері розміщення зовнішньої </w:t>
      </w:r>
      <w:proofErr w:type="spellStart"/>
      <w:r w:rsidR="0067206F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рекламив</w:t>
      </w:r>
      <w:proofErr w:type="spellEnd"/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   </w:t>
      </w:r>
      <w:r w:rsidR="0067206F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="0067206F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м. </w:t>
      </w:r>
      <w:proofErr w:type="spellStart"/>
      <w:r w:rsidR="0067206F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Коростишеві</w:t>
      </w:r>
      <w:proofErr w:type="spellEnd"/>
      <w:r w:rsidR="0067206F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та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="0067206F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населених  пунктах  </w:t>
      </w:r>
      <w:proofErr w:type="spellStart"/>
      <w:r w:rsidR="0067206F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Коростишівської</w:t>
      </w:r>
      <w:proofErr w:type="spellEnd"/>
      <w:r w:rsidR="0067206F" w:rsidRPr="003A3F15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міської ради</w:t>
      </w:r>
      <w:r w:rsidR="0067206F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</w:t>
      </w:r>
      <w:r w:rsidR="0067206F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згідно з затвердженими Правилами.</w:t>
      </w:r>
    </w:p>
    <w:p w:rsidR="00773F7E" w:rsidRDefault="003723FF" w:rsidP="003723FF">
      <w:pPr>
        <w:shd w:val="clear" w:color="auto" w:fill="FFFFFF"/>
        <w:spacing w:before="10" w:line="240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lastRenderedPageBreak/>
        <w:t xml:space="preserve">            </w:t>
      </w:r>
      <w:r w:rsidR="00773F7E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2.2.  Забезпечувати видачу дозволів на виконання робіт по встановленню  спеціальних конструкцій  для розміщення  зовнішньої реклами, на підставі зареєстрованого відповідним чином та оформленого договору.</w:t>
      </w:r>
    </w:p>
    <w:p w:rsidR="007F1FD6" w:rsidRDefault="003723FF" w:rsidP="003723FF">
      <w:pPr>
        <w:shd w:val="clear" w:color="auto" w:fill="FFFFFF"/>
        <w:spacing w:before="10" w:line="240" w:lineRule="auto"/>
        <w:jc w:val="both"/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            </w:t>
      </w:r>
      <w:r w:rsidR="007F1FD6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>2.3. Здійснювати разом з власником зовнішньої реклами контроль за її утриманням в належному естетичному, технічному та санітарному стані.</w:t>
      </w:r>
    </w:p>
    <w:p w:rsidR="00897D11" w:rsidRPr="003A27F1" w:rsidRDefault="00047A50" w:rsidP="003723FF">
      <w:pPr>
        <w:shd w:val="clear" w:color="auto" w:fill="FFFFFF"/>
        <w:spacing w:before="1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             </w:t>
      </w:r>
      <w:r w:rsidR="002249FA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3. </w:t>
      </w:r>
      <w:r w:rsidR="003A27F1">
        <w:rPr>
          <w:rFonts w:ascii="Times New Roman" w:hAnsi="Times New Roman" w:cs="Times New Roman"/>
          <w:color w:val="000000"/>
          <w:spacing w:val="-7"/>
          <w:sz w:val="24"/>
          <w:szCs w:val="24"/>
          <w:lang w:val="uk-UA"/>
        </w:rPr>
        <w:t xml:space="preserve">Контроль за виконанням даного рішення покласти </w:t>
      </w:r>
      <w:r w:rsidR="003A27F1" w:rsidRPr="003A27F1">
        <w:rPr>
          <w:rFonts w:ascii="Times New Roman" w:hAnsi="Times New Roman" w:cs="Times New Roman"/>
          <w:spacing w:val="-7"/>
          <w:sz w:val="24"/>
          <w:szCs w:val="24"/>
          <w:lang w:val="uk-UA"/>
        </w:rPr>
        <w:t>на</w:t>
      </w:r>
      <w:r w:rsidR="003723FF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першого заступника міського голови </w:t>
      </w:r>
      <w:r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 </w:t>
      </w:r>
      <w:proofErr w:type="spellStart"/>
      <w:r w:rsidR="003723FF">
        <w:rPr>
          <w:rFonts w:ascii="Times New Roman" w:hAnsi="Times New Roman" w:cs="Times New Roman"/>
          <w:spacing w:val="-7"/>
          <w:sz w:val="24"/>
          <w:szCs w:val="24"/>
          <w:lang w:val="uk-UA"/>
        </w:rPr>
        <w:t>Підкевича</w:t>
      </w:r>
      <w:proofErr w:type="spellEnd"/>
      <w:r w:rsidR="003723FF"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Е.В.</w:t>
      </w:r>
      <w:r w:rsidR="00897D11">
        <w:rPr>
          <w:rFonts w:ascii="Arial" w:hAnsi="Arial" w:cs="Arial"/>
          <w:color w:val="333333"/>
          <w:sz w:val="18"/>
          <w:szCs w:val="18"/>
        </w:rPr>
        <w:t> </w:t>
      </w:r>
    </w:p>
    <w:p w:rsidR="00032ADC" w:rsidRPr="003A27F1" w:rsidRDefault="00897D11" w:rsidP="003723FF">
      <w:pPr>
        <w:pStyle w:val="a5"/>
        <w:shd w:val="clear" w:color="auto" w:fill="FFFFFF"/>
        <w:spacing w:before="188" w:beforeAutospacing="0" w:after="188" w:afterAutospacing="0"/>
        <w:jc w:val="both"/>
        <w:rPr>
          <w:rFonts w:ascii="Arial" w:hAnsi="Arial" w:cs="Arial"/>
          <w:color w:val="333333"/>
          <w:sz w:val="18"/>
          <w:szCs w:val="18"/>
          <w:lang w:val="uk-UA"/>
        </w:rPr>
      </w:pPr>
      <w:r>
        <w:rPr>
          <w:rFonts w:ascii="Arial" w:hAnsi="Arial" w:cs="Arial"/>
          <w:color w:val="333333"/>
          <w:sz w:val="18"/>
          <w:szCs w:val="18"/>
        </w:rPr>
        <w:t xml:space="preserve">        </w:t>
      </w:r>
      <w:r w:rsidR="003A27F1">
        <w:rPr>
          <w:rFonts w:ascii="Arial" w:hAnsi="Arial" w:cs="Arial"/>
          <w:color w:val="333333"/>
          <w:sz w:val="18"/>
          <w:szCs w:val="18"/>
        </w:rPr>
        <w:t>                           </w:t>
      </w:r>
    </w:p>
    <w:p w:rsidR="003723FF" w:rsidRDefault="003723FF" w:rsidP="00372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249FA" w:rsidRPr="00032ADC" w:rsidRDefault="002B505A" w:rsidP="00372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                 </w:t>
      </w:r>
      <w:r w:rsidR="003723F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І.М.Кохан</w:t>
      </w:r>
    </w:p>
    <w:p w:rsidR="00032ADC" w:rsidRPr="00032ADC" w:rsidRDefault="00032ADC" w:rsidP="003723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198B" w:rsidRPr="002249FA" w:rsidRDefault="00BB198B" w:rsidP="002249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sectPr w:rsidR="00BB198B" w:rsidRPr="002249FA" w:rsidSect="00FA0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032ADC"/>
    <w:rsid w:val="00032ADC"/>
    <w:rsid w:val="00047A50"/>
    <w:rsid w:val="00111514"/>
    <w:rsid w:val="00192F55"/>
    <w:rsid w:val="001B1D81"/>
    <w:rsid w:val="002249FA"/>
    <w:rsid w:val="00291A84"/>
    <w:rsid w:val="002B505A"/>
    <w:rsid w:val="003723FF"/>
    <w:rsid w:val="00386514"/>
    <w:rsid w:val="003A27F1"/>
    <w:rsid w:val="003A3F15"/>
    <w:rsid w:val="003C655C"/>
    <w:rsid w:val="0040583C"/>
    <w:rsid w:val="004172F7"/>
    <w:rsid w:val="004E303A"/>
    <w:rsid w:val="004E6FB9"/>
    <w:rsid w:val="0067206F"/>
    <w:rsid w:val="006C37B3"/>
    <w:rsid w:val="006D0B3F"/>
    <w:rsid w:val="00731817"/>
    <w:rsid w:val="00773F7E"/>
    <w:rsid w:val="007F1FD6"/>
    <w:rsid w:val="007F688D"/>
    <w:rsid w:val="00897D11"/>
    <w:rsid w:val="008E706A"/>
    <w:rsid w:val="009313E8"/>
    <w:rsid w:val="009F7F3F"/>
    <w:rsid w:val="00A6035F"/>
    <w:rsid w:val="00A76665"/>
    <w:rsid w:val="00B10F42"/>
    <w:rsid w:val="00BA3134"/>
    <w:rsid w:val="00BB198B"/>
    <w:rsid w:val="00CB6A7C"/>
    <w:rsid w:val="00D12401"/>
    <w:rsid w:val="00D75C78"/>
    <w:rsid w:val="00D92FFB"/>
    <w:rsid w:val="00DC1EC2"/>
    <w:rsid w:val="00DD4A27"/>
    <w:rsid w:val="00E57DF0"/>
    <w:rsid w:val="00EA27BC"/>
    <w:rsid w:val="00EA6D82"/>
    <w:rsid w:val="00F67DCD"/>
    <w:rsid w:val="00FA0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A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AD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897D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4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2020-05-25T05:57:00Z</cp:lastPrinted>
  <dcterms:created xsi:type="dcterms:W3CDTF">2020-04-02T09:59:00Z</dcterms:created>
  <dcterms:modified xsi:type="dcterms:W3CDTF">2020-05-25T05:58:00Z</dcterms:modified>
</cp:coreProperties>
</file>