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6F779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7D7FAC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6F7795" w:rsidRPr="006F7795">
        <w:rPr>
          <w:sz w:val="28"/>
          <w:szCs w:val="28"/>
        </w:rPr>
        <w:t xml:space="preserve">ІV </w:t>
      </w:r>
      <w:r w:rsidR="007D7FAC">
        <w:rPr>
          <w:sz w:val="28"/>
          <w:szCs w:val="28"/>
        </w:rPr>
        <w:t>квартал 2020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Першому заступнику міського голови </w:t>
      </w:r>
      <w:proofErr w:type="spellStart"/>
      <w:r>
        <w:rPr>
          <w:sz w:val="28"/>
          <w:szCs w:val="28"/>
        </w:rPr>
        <w:t>Підкевичу</w:t>
      </w:r>
      <w:proofErr w:type="spellEnd"/>
      <w:r>
        <w:rPr>
          <w:sz w:val="28"/>
          <w:szCs w:val="28"/>
        </w:rPr>
        <w:t xml:space="preserve"> Е.В.,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</w:t>
      </w:r>
      <w:r w:rsidR="006D4E86">
        <w:rPr>
          <w:sz w:val="28"/>
          <w:szCs w:val="28"/>
        </w:rPr>
        <w:t xml:space="preserve">                </w:t>
      </w:r>
      <w:r w:rsidR="002A3A77">
        <w:rPr>
          <w:sz w:val="28"/>
          <w:szCs w:val="28"/>
        </w:rPr>
        <w:t xml:space="preserve">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6F7795" w:rsidRPr="006F7795">
        <w:rPr>
          <w:sz w:val="28"/>
          <w:szCs w:val="28"/>
        </w:rPr>
        <w:t>V</w:t>
      </w:r>
      <w:r w:rsidR="007D7FA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127A27" w:rsidP="000B2F24">
      <w:pPr>
        <w:ind w:left="10620"/>
        <w:jc w:val="both"/>
      </w:pPr>
      <w:r>
        <w:rPr>
          <w:u w:val="single"/>
        </w:rPr>
        <w:t>_____________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6F7795" w:rsidRPr="006F7795">
        <w:rPr>
          <w:b/>
          <w:sz w:val="28"/>
          <w:szCs w:val="28"/>
        </w:rPr>
        <w:t>V</w:t>
      </w:r>
      <w:r w:rsidR="007D7FAC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83635F">
        <w:rPr>
          <w:b/>
          <w:sz w:val="28"/>
          <w:szCs w:val="28"/>
        </w:rPr>
        <w:t>І</w:t>
      </w:r>
      <w:r w:rsidR="006F7795" w:rsidRPr="006F7795">
        <w:rPr>
          <w:b/>
          <w:sz w:val="28"/>
          <w:szCs w:val="28"/>
        </w:rPr>
        <w:t>V</w:t>
      </w:r>
      <w:r w:rsidR="006F7795" w:rsidRPr="006F7795">
        <w:rPr>
          <w:b/>
          <w:sz w:val="28"/>
          <w:szCs w:val="28"/>
          <w:lang w:val="ru-RU"/>
        </w:rPr>
        <w:t xml:space="preserve"> </w:t>
      </w:r>
      <w:r w:rsidR="007D7FAC">
        <w:rPr>
          <w:b/>
          <w:sz w:val="28"/>
          <w:szCs w:val="28"/>
        </w:rPr>
        <w:t>кварталі 2020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F8314A" w:rsidRPr="006464EA" w:rsidTr="00D73495"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7F3FB5" w:rsidRDefault="00F8314A" w:rsidP="00F8314A">
            <w:pPr>
              <w:jc w:val="both"/>
            </w:pPr>
            <w:r w:rsidRPr="001F001C">
              <w:t>Про хід виконання заходів по підготовці житлово-комунального господарства та соціальної сфери міста до робо</w:t>
            </w:r>
            <w:r>
              <w:t>ти в осінньо-зимовий період 2020-202</w:t>
            </w:r>
            <w:r>
              <w:rPr>
                <w:lang w:val="ru-RU"/>
              </w:rPr>
              <w:t>1</w:t>
            </w:r>
            <w:r w:rsidRPr="001F001C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8671D3" w:rsidP="00296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 w:rsidR="00F8314A">
              <w:rPr>
                <w:sz w:val="22"/>
                <w:szCs w:val="22"/>
              </w:rPr>
              <w:t>співдоповідачі: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 w:rsidR="00296899">
              <w:t xml:space="preserve"> </w:t>
            </w:r>
            <w:proofErr w:type="spellStart"/>
            <w:r w:rsidR="00296899" w:rsidRPr="00296899">
              <w:rPr>
                <w:sz w:val="22"/>
                <w:szCs w:val="22"/>
              </w:rPr>
              <w:t>Джаман</w:t>
            </w:r>
            <w:proofErr w:type="spellEnd"/>
            <w:r w:rsidR="00296899" w:rsidRPr="00296899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 керівники міських комунальних підприємств, в.о. старости</w:t>
            </w:r>
            <w:r w:rsidR="00F8314A"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296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B113A">
              <w:rPr>
                <w:sz w:val="22"/>
                <w:szCs w:val="22"/>
              </w:rPr>
              <w:t xml:space="preserve">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 </w:t>
            </w:r>
            <w:proofErr w:type="spellStart"/>
            <w:r w:rsidR="00296899" w:rsidRPr="00296899">
              <w:rPr>
                <w:sz w:val="22"/>
                <w:szCs w:val="22"/>
              </w:rPr>
              <w:t>Джаман</w:t>
            </w:r>
            <w:proofErr w:type="spellEnd"/>
            <w:r w:rsidR="00296899" w:rsidRPr="00296899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 керівники міських комунальних підприємств, в.о. старости</w:t>
            </w:r>
          </w:p>
        </w:tc>
      </w:tr>
      <w:tr w:rsidR="00F8314A" w:rsidRPr="006464EA" w:rsidTr="00F8314A">
        <w:trPr>
          <w:trHeight w:val="436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7F3FB5" w:rsidRDefault="00F8314A" w:rsidP="00F8314A">
            <w:pPr>
              <w:jc w:val="both"/>
            </w:pPr>
            <w:r w:rsidRPr="00845C6E">
              <w:t>Про Звіт щодо виконання мі</w:t>
            </w:r>
            <w:r>
              <w:t>ського бюджету за 9 місяців 2020</w:t>
            </w:r>
            <w:r w:rsidRPr="00845C6E">
              <w:t xml:space="preserve"> року</w:t>
            </w:r>
          </w:p>
        </w:tc>
        <w:tc>
          <w:tcPr>
            <w:tcW w:w="1800" w:type="dxa"/>
            <w:shd w:val="clear" w:color="auto" w:fill="auto"/>
          </w:tcPr>
          <w:p w:rsidR="00F8314A" w:rsidRPr="001A7DB7" w:rsidRDefault="00F8314A" w:rsidP="00F8314A">
            <w:pPr>
              <w:jc w:val="center"/>
            </w:pPr>
            <w:r w:rsidRPr="00845C6E"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F8314A" w:rsidRPr="00913E0A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381C59" w:rsidRDefault="00F8314A" w:rsidP="00F8314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 виконання Програми економічного та соціального розвитку населених пунктів Кор</w:t>
            </w:r>
            <w:r>
              <w:t>остишівської міської ради на 2020</w:t>
            </w:r>
            <w:r w:rsidRPr="008D5B21">
              <w:t xml:space="preserve"> рік за підсумками 9-ти місяців поточного року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 w:rsidR="00F8314A">
              <w:rPr>
                <w:sz w:val="22"/>
                <w:szCs w:val="22"/>
              </w:rPr>
              <w:t>співдоповідачі: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 w:rsidR="00F8314A">
              <w:t xml:space="preserve"> </w:t>
            </w:r>
            <w:proofErr w:type="spellStart"/>
            <w:r w:rsidR="00296899" w:rsidRPr="00296899">
              <w:t>Джаман</w:t>
            </w:r>
            <w:proofErr w:type="spellEnd"/>
            <w:r w:rsidR="00296899" w:rsidRPr="00296899">
              <w:t xml:space="preserve"> І.В. – </w:t>
            </w:r>
            <w:r w:rsidR="00296899" w:rsidRPr="00296899">
              <w:lastRenderedPageBreak/>
              <w:t>начальник відділу освіти, молоді та спорту міської ради, Хмельова О.Л. – начальник відділу культури та туризму міської ради</w:t>
            </w:r>
            <w:r w:rsidR="00296899">
              <w:t>,</w:t>
            </w:r>
            <w:r w:rsidR="00296899" w:rsidRPr="00296899">
              <w:t xml:space="preserve"> </w:t>
            </w:r>
            <w:r w:rsidR="00F8314A" w:rsidRPr="00845C6E">
              <w:rPr>
                <w:sz w:val="22"/>
                <w:szCs w:val="22"/>
              </w:rPr>
              <w:t>керівники міських</w:t>
            </w:r>
            <w:r w:rsidR="00F8314A"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F8314A" w:rsidRPr="008B113A">
              <w:rPr>
                <w:sz w:val="22"/>
                <w:szCs w:val="22"/>
              </w:rPr>
              <w:t>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</w:t>
            </w:r>
            <w:r w:rsidR="00296899">
              <w:t xml:space="preserve"> </w:t>
            </w:r>
            <w:proofErr w:type="spellStart"/>
            <w:r w:rsidR="00296899" w:rsidRPr="00296899">
              <w:rPr>
                <w:sz w:val="22"/>
                <w:szCs w:val="22"/>
              </w:rPr>
              <w:t>Джаман</w:t>
            </w:r>
            <w:proofErr w:type="spellEnd"/>
            <w:r w:rsidR="00296899" w:rsidRPr="00296899">
              <w:rPr>
                <w:sz w:val="22"/>
                <w:szCs w:val="22"/>
              </w:rPr>
              <w:t xml:space="preserve"> І.В. – </w:t>
            </w:r>
            <w:r w:rsidR="00296899" w:rsidRPr="00296899">
              <w:rPr>
                <w:sz w:val="22"/>
                <w:szCs w:val="22"/>
              </w:rPr>
              <w:lastRenderedPageBreak/>
              <w:t>начальник відділу освіти, молоді та спорту міської ради, Хмельова О.Л. – начальник відділу культури та туризму міської ради</w:t>
            </w:r>
            <w:r w:rsidR="00296899">
              <w:rPr>
                <w:sz w:val="22"/>
                <w:szCs w:val="22"/>
              </w:rPr>
              <w:t>,</w:t>
            </w:r>
            <w:r w:rsidR="00F8314A" w:rsidRPr="008B113A">
              <w:rPr>
                <w:sz w:val="22"/>
                <w:szCs w:val="22"/>
              </w:rPr>
              <w:t xml:space="preserve"> керівники комунальних підприємств</w:t>
            </w:r>
          </w:p>
        </w:tc>
      </w:tr>
      <w:tr w:rsidR="00F8314A" w:rsidRPr="006464EA" w:rsidTr="008B113A">
        <w:trPr>
          <w:trHeight w:val="332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 стан розрахунків за житлово-комунальні послуги населенням міста та іншими споживачами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 w:rsidR="00F8314A">
              <w:rPr>
                <w:sz w:val="22"/>
                <w:szCs w:val="22"/>
              </w:rPr>
              <w:t>співдоповідачі: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 w:rsidR="00F8314A">
              <w:t xml:space="preserve"> </w:t>
            </w:r>
            <w:r w:rsidR="00F8314A" w:rsidRPr="00845C6E">
              <w:rPr>
                <w:sz w:val="22"/>
                <w:szCs w:val="22"/>
              </w:rPr>
              <w:t>керівники міських</w:t>
            </w:r>
            <w:r w:rsidR="00F8314A"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B113A">
              <w:rPr>
                <w:sz w:val="22"/>
                <w:szCs w:val="22"/>
              </w:rPr>
              <w:t>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 керівники комунальних підприємств</w:t>
            </w:r>
          </w:p>
        </w:tc>
      </w:tr>
      <w:tr w:rsidR="00F8314A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 участь підприємств, організацій, установ усіх форм власності та населення населених пунктів в очищенні вулиць, площ, парків, скверів, прибудинкових та інших територій від снігу під час снігопад</w:t>
            </w:r>
            <w:r>
              <w:t>ів в осінньо-зимовий період 2020-2021</w:t>
            </w:r>
            <w:r w:rsidRPr="008D5B21">
              <w:t xml:space="preserve"> років.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 w:rsidR="00F8314A">
              <w:rPr>
                <w:sz w:val="22"/>
                <w:szCs w:val="22"/>
              </w:rPr>
              <w:t>співдоповідач: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</w:t>
            </w:r>
            <w:r w:rsidR="00F8314A"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B113A">
              <w:rPr>
                <w:sz w:val="22"/>
                <w:szCs w:val="22"/>
              </w:rPr>
              <w:t>ерший заступник м</w:t>
            </w:r>
            <w:r w:rsidR="00F8314A">
              <w:rPr>
                <w:sz w:val="22"/>
                <w:szCs w:val="22"/>
              </w:rPr>
              <w:t>іського голови, , співдоповідач</w:t>
            </w:r>
            <w:r w:rsidR="00F8314A" w:rsidRPr="008B113A">
              <w:rPr>
                <w:sz w:val="22"/>
                <w:szCs w:val="22"/>
              </w:rPr>
              <w:t xml:space="preserve">: Загарія І.С. – начальник відділу економічно-го розвитку, житлово-комунального господарства та благоустрою міської ради, </w:t>
            </w:r>
          </w:p>
        </w:tc>
      </w:tr>
      <w:tr w:rsidR="00F8314A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 проект Програми економічного та соціального розвитку населених пунктів Коро</w:t>
            </w:r>
            <w:r>
              <w:t>стишівської міської ради на 2020</w:t>
            </w:r>
            <w:r w:rsidRPr="008D5B21">
              <w:t xml:space="preserve"> рік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7A64CC" w:rsidP="007A6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>ерший заступник міського голови,</w:t>
            </w:r>
            <w:r>
              <w:t xml:space="preserve"> </w:t>
            </w:r>
            <w:r w:rsidR="006655ED" w:rsidRPr="006655ED">
              <w:rPr>
                <w:sz w:val="22"/>
                <w:szCs w:val="22"/>
              </w:rPr>
              <w:t>заступник</w:t>
            </w:r>
            <w:r>
              <w:rPr>
                <w:sz w:val="22"/>
                <w:szCs w:val="22"/>
              </w:rPr>
              <w:t xml:space="preserve"> міського голови з питань діяль</w:t>
            </w:r>
            <w:r w:rsidR="006655ED" w:rsidRPr="006655ED">
              <w:rPr>
                <w:sz w:val="22"/>
                <w:szCs w:val="22"/>
              </w:rPr>
              <w:t xml:space="preserve">ності виконавчих органів ради, </w:t>
            </w:r>
            <w:r w:rsidR="00F8314A" w:rsidRPr="00845C6E">
              <w:rPr>
                <w:sz w:val="22"/>
                <w:szCs w:val="22"/>
              </w:rPr>
              <w:t xml:space="preserve"> </w:t>
            </w:r>
            <w:r w:rsidR="00F8314A">
              <w:rPr>
                <w:sz w:val="22"/>
                <w:szCs w:val="22"/>
              </w:rPr>
              <w:t>співдоповідачі: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</w:t>
            </w:r>
            <w:r>
              <w:rPr>
                <w:sz w:val="22"/>
                <w:szCs w:val="22"/>
              </w:rPr>
              <w:t xml:space="preserve"> відділу економічного розвитку, житлово </w:t>
            </w:r>
            <w:r w:rsidR="00F8314A" w:rsidRPr="00845C6E">
              <w:rPr>
                <w:sz w:val="22"/>
                <w:szCs w:val="22"/>
              </w:rPr>
              <w:t>комунального господарства та благоустрою міської ради,</w:t>
            </w:r>
            <w:r w:rsidR="006655ED">
              <w:rPr>
                <w:sz w:val="22"/>
                <w:szCs w:val="22"/>
              </w:rPr>
              <w:t xml:space="preserve"> Джаман І.В. – начальник відділу освіти, молоді та спорту міської ради, Хмельова О.Л. – начальник відділу культури та туризму міської ради, </w:t>
            </w:r>
            <w:r w:rsidR="00F8314A">
              <w:t xml:space="preserve"> </w:t>
            </w:r>
            <w:r w:rsidR="00F8314A" w:rsidRPr="00845C6E">
              <w:rPr>
                <w:sz w:val="22"/>
                <w:szCs w:val="22"/>
              </w:rPr>
              <w:t>керівники міських</w:t>
            </w:r>
            <w:r w:rsidR="00F8314A">
              <w:rPr>
                <w:sz w:val="22"/>
                <w:szCs w:val="22"/>
              </w:rPr>
              <w:t xml:space="preserve"> комунальних підприємств</w:t>
            </w:r>
            <w:r w:rsidR="006655ED">
              <w:rPr>
                <w:sz w:val="22"/>
                <w:szCs w:val="22"/>
              </w:rPr>
              <w:t xml:space="preserve">, в.о. старости 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7A6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55ED" w:rsidRPr="006655ED">
              <w:rPr>
                <w:sz w:val="22"/>
                <w:szCs w:val="22"/>
              </w:rPr>
              <w:t>ерший заступник міського голови, заступник</w:t>
            </w:r>
            <w:r>
              <w:rPr>
                <w:sz w:val="22"/>
                <w:szCs w:val="22"/>
              </w:rPr>
              <w:t xml:space="preserve"> міського голови з питань діяль</w:t>
            </w:r>
            <w:r w:rsidR="006655ED" w:rsidRPr="006655ED">
              <w:rPr>
                <w:sz w:val="22"/>
                <w:szCs w:val="22"/>
              </w:rPr>
              <w:t>ності виконавчих органів ради,  співдопов</w:t>
            </w:r>
            <w:r>
              <w:rPr>
                <w:sz w:val="22"/>
                <w:szCs w:val="22"/>
              </w:rPr>
              <w:t xml:space="preserve">ідачі: Загарія І.С. – начальник </w:t>
            </w:r>
            <w:r w:rsidR="006655ED" w:rsidRPr="006655ED">
              <w:rPr>
                <w:sz w:val="22"/>
                <w:szCs w:val="22"/>
              </w:rPr>
              <w:t>відділу економічного розвитку, житлово-комунального господарства та благоустрою міської ради, Джаман І.В. – начальник відділу освіти, молоді та спорту міської ради, Хмельова О.Л. – начальник відділу культури та туризму міської ради,  керівники міських комунальних підприємств, в.о. старости</w:t>
            </w:r>
          </w:p>
        </w:tc>
      </w:tr>
      <w:tr w:rsidR="00F8314A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 організацію роботи щодо запобігання бездоглядності неповнолітніх на території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F8314A" w:rsidRPr="00824BB4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 w:rsidR="00F8314A">
              <w:rPr>
                <w:sz w:val="22"/>
                <w:szCs w:val="22"/>
              </w:rPr>
              <w:t>, Пількевич О.В. – начальник служби у справах дітей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431AC2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F8314A">
              <w:rPr>
                <w:sz w:val="22"/>
                <w:szCs w:val="22"/>
              </w:rPr>
              <w:t>аступник</w:t>
            </w:r>
            <w:r>
              <w:rPr>
                <w:sz w:val="22"/>
                <w:szCs w:val="22"/>
              </w:rPr>
              <w:t xml:space="preserve"> міського голови з питань діяль</w:t>
            </w:r>
            <w:r w:rsidR="00F8314A" w:rsidRPr="00F8314A">
              <w:rPr>
                <w:sz w:val="22"/>
                <w:szCs w:val="22"/>
              </w:rPr>
              <w:t>ності виконавчих органів ради, Пількевич О.В. – начальник служби у справах дітей міської ради</w:t>
            </w:r>
          </w:p>
        </w:tc>
      </w:tr>
      <w:tr w:rsidR="00F8314A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>Про</w:t>
            </w:r>
            <w:r>
              <w:t xml:space="preserve"> проект міського бюджету Коростишівської міської об’єднаної територіальної громади на 2020</w:t>
            </w:r>
            <w:r w:rsidRPr="008D5B21">
              <w:t xml:space="preserve"> рік.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F8314A" w:rsidRPr="00913E0A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381C59" w:rsidRDefault="00F8314A" w:rsidP="00F8314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8D5B21" w:rsidRDefault="00F8314A" w:rsidP="00F8314A">
            <w:pPr>
              <w:jc w:val="both"/>
            </w:pPr>
            <w:r w:rsidRPr="008D5B21">
              <w:t xml:space="preserve">Про роботу комісії з контролю здійсненням пасажирських перевезень на автобусних маршрутах загального користування на території Коростишівської міської ради 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F8314A" w:rsidP="00F8314A">
            <w:pPr>
              <w:jc w:val="center"/>
            </w:pPr>
            <w:r w:rsidRPr="008D5B21"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F8314A" w:rsidRPr="00824BB4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F8314A" w:rsidRPr="00431AC2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F8314A">
              <w:rPr>
                <w:sz w:val="22"/>
                <w:szCs w:val="22"/>
              </w:rPr>
              <w:t>аступник</w:t>
            </w:r>
            <w:r>
              <w:rPr>
                <w:sz w:val="22"/>
                <w:szCs w:val="22"/>
              </w:rPr>
              <w:t xml:space="preserve"> міського голови з питань діяль</w:t>
            </w:r>
            <w:r w:rsidR="00F8314A" w:rsidRPr="00F8314A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F8314A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>ерший заступник міського голови,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ради, Окушко О.В. – начальник відділу</w:t>
            </w:r>
            <w:r w:rsidR="00F8314A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6464EA" w:rsidRDefault="00F8314A" w:rsidP="00F8314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D73495"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 xml:space="preserve">, Загоровська Т.В. – начальник відділу містобудування та архітектури </w:t>
            </w:r>
            <w:r w:rsidR="00F8314A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6464EA" w:rsidRDefault="00F8314A" w:rsidP="00F8314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8314A" w:rsidRPr="006464EA" w:rsidTr="00D73495"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 xml:space="preserve">, Костюченко О.Л.- начальник відділу з питань ДАБК міської ради, Загоровська Т.В. – начальник відділу містобудування та архітектури </w:t>
            </w:r>
            <w:r w:rsidR="00F8314A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6464EA" w:rsidRDefault="00F8314A" w:rsidP="00F8314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8314A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D71D72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міського голови, Загоровська Т.В. – начальник відділу містобудування та архітектури </w:t>
            </w:r>
            <w:r w:rsidR="00F8314A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6464EA" w:rsidRDefault="00F8314A" w:rsidP="00F8314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8314A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</w:tr>
      <w:tr w:rsidR="00F8314A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</w:tr>
      <w:tr w:rsidR="00F8314A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керуючий справами виконавчого комітету міської ради</w:t>
            </w:r>
          </w:p>
        </w:tc>
      </w:tr>
      <w:tr w:rsidR="00F8314A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міського голови, Загоровська Т.В. – начальник відділу містобудування та архітектури </w:t>
            </w:r>
            <w:r w:rsidR="00F8314A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6464EA" w:rsidRDefault="00F8314A" w:rsidP="00F8314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8314A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7A64CC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>ерший заступник міського голови,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>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>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>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824BB4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F8314A" w:rsidRPr="00824BB4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</w:p>
        </w:tc>
      </w:tr>
      <w:tr w:rsidR="00F8314A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F8314A" w:rsidRPr="00824BB4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8314A"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 w:rsidR="00F8314A">
              <w:rPr>
                <w:sz w:val="22"/>
                <w:szCs w:val="22"/>
              </w:rPr>
              <w:t>, Джаман Н.О. – головний спеціаліст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824BB4" w:rsidRDefault="00F8314A" w:rsidP="00F8314A">
            <w:pPr>
              <w:jc w:val="both"/>
              <w:rPr>
                <w:sz w:val="22"/>
                <w:szCs w:val="22"/>
              </w:rPr>
            </w:pPr>
            <w:r w:rsidRPr="001E184F">
              <w:rPr>
                <w:sz w:val="22"/>
                <w:szCs w:val="22"/>
              </w:rPr>
              <w:t>Джаман Н.О. – головний спеціаліст соціального захисту населення міської ради</w:t>
            </w:r>
          </w:p>
        </w:tc>
      </w:tr>
      <w:tr w:rsidR="00F8314A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>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F8314A">
              <w:rPr>
                <w:sz w:val="22"/>
                <w:szCs w:val="22"/>
              </w:rPr>
              <w:t>госпо-</w:t>
            </w:r>
            <w:r w:rsidR="00F8314A" w:rsidRPr="00913E0A">
              <w:rPr>
                <w:sz w:val="22"/>
                <w:szCs w:val="22"/>
              </w:rPr>
              <w:t>дарства</w:t>
            </w:r>
            <w:proofErr w:type="spellEnd"/>
            <w:r w:rsidR="00F8314A" w:rsidRPr="00913E0A">
              <w:rPr>
                <w:sz w:val="22"/>
                <w:szCs w:val="22"/>
              </w:rPr>
              <w:t xml:space="preserve">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8314A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9A56BD" w:rsidRDefault="00F8314A" w:rsidP="00F8314A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F8314A" w:rsidRPr="00AF4F70" w:rsidRDefault="00F8314A" w:rsidP="00F8314A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F8314A" w:rsidRPr="00F0722E" w:rsidRDefault="00A60AD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>
              <w:rPr>
                <w:sz w:val="22"/>
                <w:szCs w:val="22"/>
              </w:rPr>
              <w:t xml:space="preserve">ерший заступник </w:t>
            </w:r>
            <w:r w:rsidR="00F8314A" w:rsidRPr="00D548B2">
              <w:rPr>
                <w:sz w:val="22"/>
                <w:szCs w:val="22"/>
              </w:rPr>
              <w:t>міського голови</w:t>
            </w:r>
            <w:r w:rsidR="00F8314A">
              <w:rPr>
                <w:sz w:val="22"/>
                <w:szCs w:val="22"/>
              </w:rPr>
              <w:t>, Загарія І.С. – начальник в</w:t>
            </w:r>
            <w:r w:rsidR="00F8314A" w:rsidRPr="00913E0A">
              <w:rPr>
                <w:sz w:val="22"/>
                <w:szCs w:val="22"/>
              </w:rPr>
              <w:t>ідділ</w:t>
            </w:r>
            <w:r w:rsidR="00F8314A">
              <w:rPr>
                <w:sz w:val="22"/>
                <w:szCs w:val="22"/>
              </w:rPr>
              <w:t>у</w:t>
            </w:r>
            <w:r w:rsidR="00F8314A" w:rsidRPr="00913E0A">
              <w:rPr>
                <w:sz w:val="22"/>
                <w:szCs w:val="22"/>
              </w:rPr>
              <w:t xml:space="preserve"> економічного розвитку, житло</w:t>
            </w:r>
            <w:r w:rsidR="00F8314A">
              <w:rPr>
                <w:sz w:val="22"/>
                <w:szCs w:val="22"/>
              </w:rPr>
              <w:t>-</w:t>
            </w:r>
            <w:r w:rsidR="00F8314A" w:rsidRPr="00913E0A">
              <w:rPr>
                <w:sz w:val="22"/>
                <w:szCs w:val="22"/>
              </w:rPr>
              <w:t xml:space="preserve">во-комунального </w:t>
            </w:r>
            <w:r w:rsidR="00F8314A">
              <w:rPr>
                <w:sz w:val="22"/>
                <w:szCs w:val="22"/>
              </w:rPr>
              <w:t>госпо</w:t>
            </w:r>
            <w:r w:rsidR="00F8314A" w:rsidRPr="00913E0A">
              <w:rPr>
                <w:sz w:val="22"/>
                <w:szCs w:val="22"/>
              </w:rPr>
              <w:t>дарства та благоустрою</w:t>
            </w:r>
            <w:r w:rsidR="00F8314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8314A" w:rsidRPr="00F0722E" w:rsidRDefault="00F8314A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"/>
        <w:gridCol w:w="8455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40B90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виконавчого комітету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:rsidR="00C8214C" w:rsidRPr="006464EA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440B90">
              <w:rPr>
                <w:sz w:val="28"/>
                <w:szCs w:val="28"/>
              </w:rPr>
              <w:t>Керуючий справами виконавчого комітету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440B90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440B90">
              <w:rPr>
                <w:sz w:val="28"/>
                <w:szCs w:val="28"/>
              </w:rPr>
              <w:t>Керуючий справами виконавчого комітету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440B90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440B90">
              <w:rPr>
                <w:sz w:val="28"/>
                <w:szCs w:val="28"/>
              </w:rPr>
              <w:t>Керуючий справами виконавчого комітету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F71544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  <w:r w:rsidR="009A56BD">
              <w:rPr>
                <w:sz w:val="28"/>
                <w:szCs w:val="28"/>
              </w:rPr>
              <w:t xml:space="preserve">, </w:t>
            </w:r>
          </w:p>
          <w:p w:rsidR="00DD3811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1E184F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D07E7C" w:rsidRDefault="00D07E7C" w:rsidP="00C8214C">
      <w:pPr>
        <w:jc w:val="both"/>
        <w:rPr>
          <w:sz w:val="28"/>
          <w:szCs w:val="28"/>
        </w:rPr>
      </w:pPr>
    </w:p>
    <w:p w:rsidR="00296899" w:rsidRDefault="00296899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7398"/>
      </w:tblGrid>
      <w:tr w:rsidR="008B113A" w:rsidRPr="00416663" w:rsidTr="008671D3">
        <w:tc>
          <w:tcPr>
            <w:tcW w:w="1668" w:type="dxa"/>
            <w:shd w:val="clear" w:color="auto" w:fill="auto"/>
          </w:tcPr>
          <w:p w:rsidR="008B113A" w:rsidRPr="00296899" w:rsidRDefault="008B113A" w:rsidP="00327488">
            <w:pPr>
              <w:jc w:val="both"/>
            </w:pPr>
            <w:r w:rsidRPr="00296899">
              <w:t xml:space="preserve">1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B113A" w:rsidRPr="00296899" w:rsidRDefault="008B113A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B113A" w:rsidRPr="00296899" w:rsidRDefault="00327488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ветерана. Міжнародний день похилого віку. Міжнародний день музики</w:t>
            </w:r>
            <w:r w:rsidR="008B113A" w:rsidRPr="00296899">
              <w:rPr>
                <w:sz w:val="23"/>
                <w:szCs w:val="23"/>
              </w:rPr>
              <w:t>;</w:t>
            </w:r>
          </w:p>
        </w:tc>
      </w:tr>
      <w:tr w:rsidR="008B113A" w:rsidRPr="00416663" w:rsidTr="008671D3">
        <w:tc>
          <w:tcPr>
            <w:tcW w:w="1668" w:type="dxa"/>
            <w:shd w:val="clear" w:color="auto" w:fill="auto"/>
          </w:tcPr>
          <w:p w:rsidR="008B113A" w:rsidRPr="00296899" w:rsidRDefault="00327488" w:rsidP="00327488">
            <w:pPr>
              <w:jc w:val="both"/>
            </w:pPr>
            <w:r w:rsidRPr="00296899">
              <w:t>4 жовтня</w:t>
            </w:r>
          </w:p>
        </w:tc>
        <w:tc>
          <w:tcPr>
            <w:tcW w:w="540" w:type="dxa"/>
            <w:shd w:val="clear" w:color="auto" w:fill="auto"/>
          </w:tcPr>
          <w:p w:rsidR="008B113A" w:rsidRPr="00296899" w:rsidRDefault="008B113A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B113A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освіти</w:t>
            </w:r>
            <w:r w:rsidR="008B113A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 xml:space="preserve">5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8104C9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архітектури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327488" w:rsidP="008671D3">
            <w:pPr>
              <w:jc w:val="both"/>
            </w:pPr>
            <w:r w:rsidRPr="00296899">
              <w:t>8</w:t>
            </w:r>
            <w:r w:rsidR="008104C9" w:rsidRPr="00296899">
              <w:t xml:space="preserve"> </w:t>
            </w:r>
            <w:r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юриста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327488" w:rsidP="008671D3">
            <w:pPr>
              <w:jc w:val="both"/>
            </w:pPr>
            <w:r w:rsidRPr="00296899">
              <w:t>9</w:t>
            </w:r>
            <w:r w:rsidR="008104C9" w:rsidRPr="00296899">
              <w:t xml:space="preserve"> </w:t>
            </w:r>
            <w:r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пошти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1</w:t>
            </w:r>
            <w:r w:rsidR="00327488" w:rsidRPr="00296899">
              <w:t>0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стандартизації та метрології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1</w:t>
            </w:r>
            <w:r w:rsidR="00327488" w:rsidRPr="00296899">
              <w:t>1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державної санітарно-епідеміологічної служби. День художника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1</w:t>
            </w:r>
            <w:r w:rsidR="00327488" w:rsidRPr="00296899">
              <w:t>4 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27488" w:rsidP="00116635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</w:t>
            </w:r>
            <w:r w:rsidR="00116635">
              <w:rPr>
                <w:sz w:val="23"/>
                <w:szCs w:val="23"/>
              </w:rPr>
              <w:t xml:space="preserve"> захисника України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1</w:t>
            </w:r>
            <w:r w:rsidR="00327488" w:rsidRPr="00296899">
              <w:t>7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645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боротьби з бідністю. День працівників целюлозно-паперової промисловості;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327488" w:rsidP="00327488">
            <w:pPr>
              <w:jc w:val="both"/>
            </w:pPr>
            <w:r w:rsidRPr="00296899">
              <w:t>18 жовтня</w:t>
            </w:r>
            <w:r w:rsidR="008104C9" w:rsidRPr="00296899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645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харчової промисловості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2</w:t>
            </w:r>
            <w:r w:rsidR="00327488" w:rsidRPr="00296899">
              <w:t>0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6458D" w:rsidP="008671D3">
            <w:pPr>
              <w:jc w:val="both"/>
              <w:rPr>
                <w:b/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Всеукраїнський день боротьби із захворюванням на рак молочної залози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327488">
            <w:pPr>
              <w:jc w:val="both"/>
            </w:pPr>
            <w:r w:rsidRPr="00296899">
              <w:t>2</w:t>
            </w:r>
            <w:r w:rsidR="00327488" w:rsidRPr="00296899">
              <w:t>4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36458D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600C8D" w:rsidRPr="00296899">
              <w:rPr>
                <w:sz w:val="23"/>
                <w:szCs w:val="23"/>
              </w:rPr>
              <w:t>О</w:t>
            </w:r>
            <w:r w:rsidRPr="00296899">
              <w:rPr>
                <w:sz w:val="23"/>
                <w:szCs w:val="23"/>
              </w:rPr>
              <w:t xml:space="preserve">рганізації </w:t>
            </w:r>
            <w:r w:rsidR="00600C8D" w:rsidRPr="00296899">
              <w:rPr>
                <w:sz w:val="23"/>
                <w:szCs w:val="23"/>
              </w:rPr>
              <w:t>О</w:t>
            </w:r>
            <w:r w:rsidRPr="00296899">
              <w:rPr>
                <w:sz w:val="23"/>
                <w:szCs w:val="23"/>
              </w:rPr>
              <w:t xml:space="preserve">б’єднаних </w:t>
            </w:r>
            <w:r w:rsidR="00600C8D" w:rsidRPr="00296899">
              <w:rPr>
                <w:sz w:val="23"/>
                <w:szCs w:val="23"/>
              </w:rPr>
              <w:t>Н</w:t>
            </w:r>
            <w:r w:rsidRPr="00296899">
              <w:rPr>
                <w:sz w:val="23"/>
                <w:szCs w:val="23"/>
              </w:rPr>
              <w:t>ацій</w:t>
            </w:r>
            <w:r w:rsidR="008104C9" w:rsidRPr="00296899">
              <w:rPr>
                <w:sz w:val="23"/>
                <w:szCs w:val="23"/>
              </w:rPr>
              <w:t xml:space="preserve">; 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2</w:t>
            </w:r>
            <w:r w:rsidR="00327488" w:rsidRPr="00296899">
              <w:t>5</w:t>
            </w:r>
            <w:r w:rsidRPr="00296899">
              <w:t xml:space="preserve"> </w:t>
            </w:r>
            <w:r w:rsidR="00327488"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600C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автомобіліста</w:t>
            </w:r>
            <w:bookmarkStart w:id="0" w:name="_GoBack"/>
            <w:bookmarkEnd w:id="0"/>
            <w:r w:rsidRPr="00296899">
              <w:rPr>
                <w:sz w:val="23"/>
                <w:szCs w:val="23"/>
              </w:rPr>
              <w:t xml:space="preserve"> і дорожника</w:t>
            </w:r>
            <w:r w:rsidR="008104C9" w:rsidRPr="00296899">
              <w:rPr>
                <w:sz w:val="23"/>
                <w:szCs w:val="23"/>
              </w:rPr>
              <w:t xml:space="preserve">; 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327488" w:rsidP="008671D3">
            <w:pPr>
              <w:jc w:val="both"/>
            </w:pPr>
            <w:r w:rsidRPr="00296899">
              <w:t>28</w:t>
            </w:r>
            <w:r w:rsidR="008104C9" w:rsidRPr="00296899">
              <w:t xml:space="preserve"> </w:t>
            </w:r>
            <w:r w:rsidRPr="00296899">
              <w:t>жовтня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600C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визволення України від фашистських загарбників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327488" w:rsidP="00327488">
            <w:pPr>
              <w:jc w:val="both"/>
            </w:pPr>
            <w:r w:rsidRPr="00296899">
              <w:t>1</w:t>
            </w:r>
            <w:r w:rsidR="008104C9" w:rsidRPr="00296899">
              <w:t xml:space="preserve"> </w:t>
            </w:r>
            <w:r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600C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працівника соціальної сфери;</w:t>
            </w:r>
            <w:r w:rsidR="008104C9" w:rsidRPr="00296899">
              <w:rPr>
                <w:sz w:val="23"/>
                <w:szCs w:val="23"/>
              </w:rPr>
              <w:t xml:space="preserve"> 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3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600C8D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інженерних військ. День ракетних військ і артилерії</w:t>
            </w:r>
            <w:r w:rsidR="00327488"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4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600C8D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залізничника</w:t>
            </w:r>
            <w:r w:rsidR="00327488"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9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327488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600C8D" w:rsidRPr="00296899">
              <w:rPr>
                <w:sz w:val="23"/>
                <w:szCs w:val="23"/>
              </w:rPr>
              <w:t>української писемності та мови. Всеукраїнський день працівників культури та майстрів</w:t>
            </w:r>
            <w:r w:rsidR="008671D3" w:rsidRPr="00296899">
              <w:rPr>
                <w:sz w:val="23"/>
                <w:szCs w:val="23"/>
              </w:rPr>
              <w:t xml:space="preserve"> народного мистецтва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13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8671D3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сліпих</w:t>
            </w:r>
            <w:r w:rsidR="00327488"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15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8671D3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сільського господарства</w:t>
            </w:r>
            <w:r w:rsidR="00327488"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16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працівників радіо, телебачення та зв’язку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17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8671D3" w:rsidP="00327488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студента</w:t>
            </w:r>
            <w:r w:rsidR="00327488"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18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сержанта Збройних Сил України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19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працівників гідрометеорологічної служби. День скловиробника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327488" w:rsidRPr="00416663" w:rsidTr="008671D3">
        <w:tc>
          <w:tcPr>
            <w:tcW w:w="1668" w:type="dxa"/>
            <w:shd w:val="clear" w:color="auto" w:fill="auto"/>
          </w:tcPr>
          <w:p w:rsidR="00327488" w:rsidRPr="00296899" w:rsidRDefault="00600C8D" w:rsidP="00327488">
            <w:r w:rsidRPr="00296899">
              <w:t xml:space="preserve">21 </w:t>
            </w:r>
            <w:r w:rsidR="00327488" w:rsidRPr="00296899">
              <w:t>листопада</w:t>
            </w:r>
          </w:p>
        </w:tc>
        <w:tc>
          <w:tcPr>
            <w:tcW w:w="540" w:type="dxa"/>
            <w:shd w:val="clear" w:color="auto" w:fill="auto"/>
          </w:tcPr>
          <w:p w:rsidR="00327488" w:rsidRPr="00296899" w:rsidRDefault="00327488" w:rsidP="00327488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327488" w:rsidRPr="00296899" w:rsidRDefault="00327488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Гідності та Свободи. День Десантно-штурмових військ Збройних Сил України. Всесвітній день телебачення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600C8D" w:rsidP="008671D3">
            <w:pPr>
              <w:jc w:val="both"/>
            </w:pPr>
            <w:r w:rsidRPr="00296899">
              <w:t>28 листопада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8104C9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пам’яті жертв голодоморів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8104C9" w:rsidRPr="00416663" w:rsidTr="008671D3">
        <w:tc>
          <w:tcPr>
            <w:tcW w:w="1668" w:type="dxa"/>
            <w:shd w:val="clear" w:color="auto" w:fill="auto"/>
          </w:tcPr>
          <w:p w:rsidR="008104C9" w:rsidRPr="00296899" w:rsidRDefault="00600C8D" w:rsidP="00600C8D">
            <w:pPr>
              <w:jc w:val="both"/>
            </w:pPr>
            <w:r w:rsidRPr="00296899">
              <w:t>1</w:t>
            </w:r>
            <w:r w:rsidR="008104C9" w:rsidRPr="00296899">
              <w:t xml:space="preserve"> </w:t>
            </w:r>
            <w:r w:rsidRPr="00296899">
              <w:t>грудня</w:t>
            </w:r>
          </w:p>
        </w:tc>
        <w:tc>
          <w:tcPr>
            <w:tcW w:w="540" w:type="dxa"/>
            <w:shd w:val="clear" w:color="auto" w:fill="auto"/>
          </w:tcPr>
          <w:p w:rsidR="008104C9" w:rsidRPr="00296899" w:rsidRDefault="008104C9" w:rsidP="008671D3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8104C9" w:rsidRPr="00296899" w:rsidRDefault="008671D3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боротьби зі СНІДом. День працівників прокуратури</w:t>
            </w:r>
            <w:r w:rsidR="008104C9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3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людей з інвалідністю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5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статистики. Міжнародний день волонтерів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6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Збройних Сил України;</w:t>
            </w:r>
            <w:r w:rsidR="00600C8D" w:rsidRPr="00296899">
              <w:rPr>
                <w:sz w:val="23"/>
                <w:szCs w:val="23"/>
              </w:rPr>
              <w:t xml:space="preserve">                      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7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600C8D" w:rsidP="008671D3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</w:t>
            </w:r>
            <w:r w:rsidR="008671D3" w:rsidRPr="00296899">
              <w:rPr>
                <w:sz w:val="23"/>
                <w:szCs w:val="23"/>
              </w:rPr>
              <w:t>місцевого самоврядування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10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прав людини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12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Сухопутних військ України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13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благодійництва</w:t>
            </w:r>
            <w:r w:rsidR="00600C8D" w:rsidRPr="00296899">
              <w:rPr>
                <w:sz w:val="23"/>
                <w:szCs w:val="23"/>
              </w:rPr>
              <w:t xml:space="preserve">; 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14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вшанування учасників ліквідації наслідків аварії на Чорнобильській АЕС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15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600C8D" w:rsidP="00600C8D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суду</w:t>
            </w:r>
            <w:r w:rsidR="00600C8D" w:rsidRPr="00296899">
              <w:rPr>
                <w:sz w:val="23"/>
                <w:szCs w:val="23"/>
              </w:rPr>
              <w:t>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17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296899" w:rsidP="00600C8D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працівника державної виконавчої служби;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19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296899" w:rsidP="00600C8D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адвокатури;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22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296899" w:rsidP="00600C8D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дипломатичної служби. День енергетика;</w:t>
            </w:r>
          </w:p>
        </w:tc>
      </w:tr>
      <w:tr w:rsidR="00600C8D" w:rsidRPr="00416663" w:rsidTr="008671D3">
        <w:tc>
          <w:tcPr>
            <w:tcW w:w="1668" w:type="dxa"/>
            <w:shd w:val="clear" w:color="auto" w:fill="auto"/>
          </w:tcPr>
          <w:p w:rsidR="00600C8D" w:rsidRPr="00296899" w:rsidRDefault="00600C8D" w:rsidP="00600C8D">
            <w:r w:rsidRPr="00296899">
              <w:t>24 грудня</w:t>
            </w:r>
          </w:p>
        </w:tc>
        <w:tc>
          <w:tcPr>
            <w:tcW w:w="540" w:type="dxa"/>
            <w:shd w:val="clear" w:color="auto" w:fill="auto"/>
          </w:tcPr>
          <w:p w:rsidR="00600C8D" w:rsidRPr="00296899" w:rsidRDefault="00296899" w:rsidP="00600C8D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600C8D" w:rsidRPr="00296899" w:rsidRDefault="008671D3" w:rsidP="00600C8D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архівних установ;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E1" w:rsidRDefault="00F81EE1">
      <w:r>
        <w:separator/>
      </w:r>
    </w:p>
  </w:endnote>
  <w:endnote w:type="continuationSeparator" w:id="0">
    <w:p w:rsidR="00F81EE1" w:rsidRDefault="00F8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E1" w:rsidRDefault="00F81EE1">
      <w:r>
        <w:separator/>
      </w:r>
    </w:p>
  </w:footnote>
  <w:footnote w:type="continuationSeparator" w:id="0">
    <w:p w:rsidR="00F81EE1" w:rsidRDefault="00F8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6635" w:rsidRPr="00116635">
      <w:rPr>
        <w:noProof/>
        <w:lang w:val="ru-RU"/>
      </w:rPr>
      <w:t>7</w:t>
    </w:r>
    <w:r>
      <w:rPr>
        <w:noProof/>
        <w:lang w:val="ru-RU"/>
      </w:rPr>
      <w:fldChar w:fldCharType="end"/>
    </w:r>
  </w:p>
  <w:p w:rsidR="008671D3" w:rsidRDefault="008671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675"/>
    <w:rsid w:val="000F5718"/>
    <w:rsid w:val="000F621B"/>
    <w:rsid w:val="0010204B"/>
    <w:rsid w:val="001050B4"/>
    <w:rsid w:val="00115FF4"/>
    <w:rsid w:val="00116635"/>
    <w:rsid w:val="00122BD3"/>
    <w:rsid w:val="00127A27"/>
    <w:rsid w:val="00137781"/>
    <w:rsid w:val="0014748F"/>
    <w:rsid w:val="00150E61"/>
    <w:rsid w:val="00151E8B"/>
    <w:rsid w:val="00176F52"/>
    <w:rsid w:val="00186612"/>
    <w:rsid w:val="001A0589"/>
    <w:rsid w:val="001A2653"/>
    <w:rsid w:val="001A3617"/>
    <w:rsid w:val="001A6C4A"/>
    <w:rsid w:val="001C5432"/>
    <w:rsid w:val="001E184F"/>
    <w:rsid w:val="001F0476"/>
    <w:rsid w:val="002068A9"/>
    <w:rsid w:val="0021503F"/>
    <w:rsid w:val="00230C56"/>
    <w:rsid w:val="00232030"/>
    <w:rsid w:val="00234755"/>
    <w:rsid w:val="002479BA"/>
    <w:rsid w:val="002503AE"/>
    <w:rsid w:val="0025247B"/>
    <w:rsid w:val="002548A5"/>
    <w:rsid w:val="00262259"/>
    <w:rsid w:val="00266FCE"/>
    <w:rsid w:val="00276262"/>
    <w:rsid w:val="002927E0"/>
    <w:rsid w:val="00296899"/>
    <w:rsid w:val="002A2840"/>
    <w:rsid w:val="002A3A77"/>
    <w:rsid w:val="002A6D71"/>
    <w:rsid w:val="002C2679"/>
    <w:rsid w:val="002D28D7"/>
    <w:rsid w:val="003037B4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60CB"/>
    <w:rsid w:val="0046162D"/>
    <w:rsid w:val="00461DCC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655ED"/>
    <w:rsid w:val="00686C50"/>
    <w:rsid w:val="006907C0"/>
    <w:rsid w:val="006B0505"/>
    <w:rsid w:val="006B1B6A"/>
    <w:rsid w:val="006B79A1"/>
    <w:rsid w:val="006C5B4C"/>
    <w:rsid w:val="006D180C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92DFC"/>
    <w:rsid w:val="00793686"/>
    <w:rsid w:val="007A274E"/>
    <w:rsid w:val="007A3EA3"/>
    <w:rsid w:val="007A64CC"/>
    <w:rsid w:val="007B6799"/>
    <w:rsid w:val="007B71B7"/>
    <w:rsid w:val="007C03A5"/>
    <w:rsid w:val="007D3B5C"/>
    <w:rsid w:val="007D58F6"/>
    <w:rsid w:val="007D7FAC"/>
    <w:rsid w:val="007E3474"/>
    <w:rsid w:val="007F0FFA"/>
    <w:rsid w:val="007F490A"/>
    <w:rsid w:val="007F7ED8"/>
    <w:rsid w:val="00803CCE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0537"/>
    <w:rsid w:val="00962345"/>
    <w:rsid w:val="0099157B"/>
    <w:rsid w:val="0099281A"/>
    <w:rsid w:val="009A1492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5D8F"/>
    <w:rsid w:val="00A87792"/>
    <w:rsid w:val="00AB4866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C4B58"/>
    <w:rsid w:val="00BD0967"/>
    <w:rsid w:val="00BD1B01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548B2"/>
    <w:rsid w:val="00D62FC5"/>
    <w:rsid w:val="00D71D72"/>
    <w:rsid w:val="00D73495"/>
    <w:rsid w:val="00D74F4A"/>
    <w:rsid w:val="00D82E61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30CE5"/>
    <w:rsid w:val="00F35DF8"/>
    <w:rsid w:val="00F40F5A"/>
    <w:rsid w:val="00F508DB"/>
    <w:rsid w:val="00F564E9"/>
    <w:rsid w:val="00F605E1"/>
    <w:rsid w:val="00F71544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1919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3BE0-76B9-47BE-84DF-D8E37641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15676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5</cp:revision>
  <cp:lastPrinted>2020-09-18T05:21:00Z</cp:lastPrinted>
  <dcterms:created xsi:type="dcterms:W3CDTF">2020-09-17T13:57:00Z</dcterms:created>
  <dcterms:modified xsi:type="dcterms:W3CDTF">2020-09-18T11:17:00Z</dcterms:modified>
</cp:coreProperties>
</file>