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E42237">
        <w:rPr>
          <w:rFonts w:ascii="Times New Roman" w:eastAsia="Times New Roman" w:hAnsi="Times New Roman" w:cs="Times New Roman"/>
          <w:sz w:val="28"/>
          <w:szCs w:val="28"/>
        </w:rPr>
        <w:t>15</w:t>
      </w:r>
      <w:r w:rsidR="00DD7E85">
        <w:rPr>
          <w:rFonts w:ascii="Times New Roman" w:eastAsia="Times New Roman" w:hAnsi="Times New Roman" w:cs="Times New Roman"/>
          <w:sz w:val="28"/>
          <w:szCs w:val="28"/>
        </w:rPr>
        <w:t>.07</w:t>
      </w:r>
      <w:r w:rsidRPr="00046216">
        <w:rPr>
          <w:rFonts w:ascii="Times New Roman" w:eastAsia="Times New Roman" w:hAnsi="Times New Roman" w:cs="Times New Roman"/>
          <w:sz w:val="28"/>
          <w:szCs w:val="28"/>
        </w:rPr>
        <w:t xml:space="preserve">.2025 № </w:t>
      </w:r>
      <w:r w:rsidR="00F03CFF">
        <w:rPr>
          <w:rFonts w:ascii="Times New Roman" w:eastAsia="Times New Roman" w:hAnsi="Times New Roman" w:cs="Times New Roman"/>
          <w:sz w:val="28"/>
          <w:szCs w:val="28"/>
        </w:rPr>
        <w:t>22</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F5532C" w:rsidRDefault="00046216" w:rsidP="00F5532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Pr="00046216">
        <w:rPr>
          <w:rFonts w:ascii="Times New Roman" w:eastAsia="Times New Roman" w:hAnsi="Times New Roman" w:cs="Times New Roman"/>
          <w:sz w:val="28"/>
          <w:szCs w:val="28"/>
        </w:rPr>
        <w:t xml:space="preserve"> 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t>ВИРІШИВ:</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lastRenderedPageBreak/>
        <w:t xml:space="preserve">1.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15</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F03CFF">
        <w:rPr>
          <w:rFonts w:ascii="Times New Roman" w:eastAsia="Times New Roman" w:hAnsi="Times New Roman" w:cs="Times New Roman"/>
          <w:sz w:val="28"/>
          <w:szCs w:val="28"/>
        </w:rPr>
        <w:t>22</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BE5AD7">
        <w:rPr>
          <w:rFonts w:ascii="Times New Roman" w:eastAsia="Times New Roman" w:hAnsi="Times New Roman" w:cs="Times New Roman"/>
          <w:sz w:val="28"/>
          <w:szCs w:val="28"/>
        </w:rPr>
        <w:t>ПІБ</w:t>
      </w:r>
      <w:r w:rsidRPr="00046216">
        <w:rPr>
          <w:rFonts w:ascii="Times New Roman" w:eastAsia="Times New Roman" w:hAnsi="Times New Roman" w:cs="Times New Roman"/>
          <w:sz w:val="28"/>
          <w:szCs w:val="28"/>
        </w:rPr>
        <w:t xml:space="preserve"> згідно заяви ЗВ-</w:t>
      </w:r>
      <w:r w:rsidR="00E42237">
        <w:rPr>
          <w:rFonts w:ascii="Times New Roman" w:eastAsia="Times New Roman" w:hAnsi="Times New Roman" w:cs="Times New Roman"/>
          <w:sz w:val="28"/>
          <w:szCs w:val="28"/>
        </w:rPr>
        <w:t>2</w:t>
      </w:r>
      <w:r w:rsidR="00721D86">
        <w:rPr>
          <w:rFonts w:ascii="Times New Roman" w:eastAsia="Times New Roman" w:hAnsi="Times New Roman" w:cs="Times New Roman"/>
          <w:sz w:val="28"/>
          <w:szCs w:val="28"/>
        </w:rPr>
        <w:t>4</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10</w:t>
      </w:r>
      <w:r w:rsidR="004E069C">
        <w:rPr>
          <w:rFonts w:ascii="Times New Roman" w:eastAsia="Times New Roman" w:hAnsi="Times New Roman" w:cs="Times New Roman"/>
          <w:sz w:val="28"/>
          <w:szCs w:val="28"/>
        </w:rPr>
        <w:t>6</w:t>
      </w:r>
      <w:r w:rsidR="00F03CFF">
        <w:rPr>
          <w:rFonts w:ascii="Times New Roman" w:eastAsia="Times New Roman" w:hAnsi="Times New Roman" w:cs="Times New Roman"/>
          <w:sz w:val="28"/>
          <w:szCs w:val="28"/>
        </w:rPr>
        <w:t>62</w:t>
      </w:r>
      <w:r w:rsidR="008B589B">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 xml:space="preserve">від </w:t>
      </w:r>
      <w:r w:rsidR="00E42237">
        <w:rPr>
          <w:rFonts w:ascii="Times New Roman" w:eastAsia="Times New Roman" w:hAnsi="Times New Roman" w:cs="Times New Roman"/>
          <w:sz w:val="28"/>
          <w:szCs w:val="28"/>
        </w:rPr>
        <w:t>2</w:t>
      </w:r>
      <w:r w:rsidR="00721D86">
        <w:rPr>
          <w:rFonts w:ascii="Times New Roman" w:eastAsia="Times New Roman" w:hAnsi="Times New Roman" w:cs="Times New Roman"/>
          <w:sz w:val="28"/>
          <w:szCs w:val="28"/>
        </w:rPr>
        <w:t>4</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2. 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15</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4E069C">
        <w:rPr>
          <w:rFonts w:ascii="Times New Roman" w:eastAsia="Times New Roman" w:hAnsi="Times New Roman" w:cs="Times New Roman"/>
          <w:sz w:val="28"/>
          <w:szCs w:val="28"/>
        </w:rPr>
        <w:t>2</w:t>
      </w:r>
      <w:r w:rsidR="00F03CFF">
        <w:rPr>
          <w:rFonts w:ascii="Times New Roman" w:eastAsia="Times New Roman" w:hAnsi="Times New Roman" w:cs="Times New Roman"/>
          <w:sz w:val="28"/>
          <w:szCs w:val="28"/>
        </w:rPr>
        <w:t>2</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w:t>
      </w:r>
      <w:r w:rsidR="00E42237">
        <w:rPr>
          <w:rFonts w:ascii="Times New Roman" w:eastAsia="Times New Roman" w:hAnsi="Times New Roman" w:cs="Times New Roman"/>
          <w:sz w:val="28"/>
          <w:szCs w:val="28"/>
        </w:rPr>
        <w:t xml:space="preserve"> </w:t>
      </w:r>
      <w:r w:rsidR="00BE5AD7">
        <w:rPr>
          <w:rFonts w:ascii="Times New Roman" w:eastAsia="Times New Roman" w:hAnsi="Times New Roman" w:cs="Times New Roman"/>
          <w:sz w:val="28"/>
          <w:szCs w:val="28"/>
        </w:rPr>
        <w:t>ПІБ</w:t>
      </w:r>
      <w:bookmarkStart w:id="0" w:name="_GoBack"/>
      <w:bookmarkEnd w:id="0"/>
      <w:r w:rsidRPr="00046216">
        <w:rPr>
          <w:rFonts w:ascii="Times New Roman" w:eastAsia="Times New Roman" w:hAnsi="Times New Roman" w:cs="Times New Roman"/>
          <w:sz w:val="28"/>
          <w:szCs w:val="28"/>
        </w:rPr>
        <w:t xml:space="preserve"> </w:t>
      </w:r>
      <w:r w:rsidR="00795A7C">
        <w:rPr>
          <w:rFonts w:ascii="Times New Roman" w:eastAsia="Times New Roman" w:hAnsi="Times New Roman" w:cs="Times New Roman"/>
          <w:sz w:val="28"/>
          <w:szCs w:val="28"/>
        </w:rPr>
        <w:t xml:space="preserve">згідно </w:t>
      </w:r>
      <w:r w:rsidRPr="00046216">
        <w:rPr>
          <w:rFonts w:ascii="Times New Roman" w:eastAsia="Times New Roman" w:hAnsi="Times New Roman" w:cs="Times New Roman"/>
          <w:sz w:val="28"/>
          <w:szCs w:val="28"/>
        </w:rPr>
        <w:t>заяви ЗВ-</w:t>
      </w:r>
      <w:r w:rsidR="00E42237">
        <w:rPr>
          <w:rFonts w:ascii="Times New Roman" w:eastAsia="Times New Roman" w:hAnsi="Times New Roman" w:cs="Times New Roman"/>
          <w:sz w:val="28"/>
          <w:szCs w:val="28"/>
        </w:rPr>
        <w:t>2</w:t>
      </w:r>
      <w:r w:rsidR="00721D86">
        <w:rPr>
          <w:rFonts w:ascii="Times New Roman" w:eastAsia="Times New Roman" w:hAnsi="Times New Roman" w:cs="Times New Roman"/>
          <w:sz w:val="28"/>
          <w:szCs w:val="28"/>
        </w:rPr>
        <w:t>4</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721D86">
        <w:rPr>
          <w:rFonts w:ascii="Times New Roman" w:eastAsia="Times New Roman" w:hAnsi="Times New Roman" w:cs="Times New Roman"/>
          <w:sz w:val="28"/>
          <w:szCs w:val="28"/>
        </w:rPr>
        <w:t>10</w:t>
      </w:r>
      <w:r w:rsidR="004E069C">
        <w:rPr>
          <w:rFonts w:ascii="Times New Roman" w:eastAsia="Times New Roman" w:hAnsi="Times New Roman" w:cs="Times New Roman"/>
          <w:sz w:val="28"/>
          <w:szCs w:val="28"/>
        </w:rPr>
        <w:t>6</w:t>
      </w:r>
      <w:r w:rsidR="00F03CFF">
        <w:rPr>
          <w:rFonts w:ascii="Times New Roman" w:eastAsia="Times New Roman" w:hAnsi="Times New Roman" w:cs="Times New Roman"/>
          <w:sz w:val="28"/>
          <w:szCs w:val="28"/>
        </w:rPr>
        <w:t>62</w:t>
      </w:r>
      <w:r w:rsidR="004915C3">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2</w:t>
      </w:r>
      <w:r w:rsidR="00721D86">
        <w:rPr>
          <w:rFonts w:ascii="Times New Roman" w:eastAsia="Times New Roman" w:hAnsi="Times New Roman" w:cs="Times New Roman"/>
          <w:sz w:val="28"/>
          <w:szCs w:val="28"/>
        </w:rPr>
        <w:t>4</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w:t>
      </w:r>
      <w:r w:rsidR="00095353">
        <w:rPr>
          <w:rFonts w:ascii="Times New Roman" w:eastAsia="Times New Roman" w:hAnsi="Times New Roman" w:cs="Times New Roman"/>
          <w:sz w:val="28"/>
          <w:szCs w:val="28"/>
        </w:rPr>
        <w:t xml:space="preserve"> голови</w:t>
      </w:r>
      <w:r w:rsidR="00046216" w:rsidRPr="00786C5E">
        <w:rPr>
          <w:rFonts w:ascii="Times New Roman" w:eastAsia="Times New Roman" w:hAnsi="Times New Roman" w:cs="Times New Roman"/>
          <w:sz w:val="28"/>
          <w:szCs w:val="28"/>
        </w:rPr>
        <w:t xml:space="preserve">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253" w:rsidRDefault="00AE2253" w:rsidP="009D227A">
      <w:pPr>
        <w:spacing w:after="0" w:line="240" w:lineRule="auto"/>
      </w:pPr>
      <w:r>
        <w:separator/>
      </w:r>
    </w:p>
  </w:endnote>
  <w:endnote w:type="continuationSeparator" w:id="0">
    <w:p w:rsidR="00AE2253" w:rsidRDefault="00AE2253"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253" w:rsidRDefault="00AE2253" w:rsidP="009D227A">
      <w:pPr>
        <w:spacing w:after="0" w:line="240" w:lineRule="auto"/>
      </w:pPr>
      <w:r>
        <w:separator/>
      </w:r>
    </w:p>
  </w:footnote>
  <w:footnote w:type="continuationSeparator" w:id="0">
    <w:p w:rsidR="00AE2253" w:rsidRDefault="00AE2253"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BE5AD7">
      <w:rPr>
        <w:noProof/>
      </w:rPr>
      <w:t>2</w:t>
    </w:r>
    <w:r>
      <w:rPr>
        <w:noProof/>
      </w:rPr>
      <w:fldChar w:fldCharType="end"/>
    </w:r>
  </w:p>
  <w:p w:rsidR="0054759C" w:rsidRDefault="00AE22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12FA4"/>
    <w:rsid w:val="00046216"/>
    <w:rsid w:val="00064556"/>
    <w:rsid w:val="00082391"/>
    <w:rsid w:val="0009251A"/>
    <w:rsid w:val="00095353"/>
    <w:rsid w:val="00096290"/>
    <w:rsid w:val="000C2756"/>
    <w:rsid w:val="000E306F"/>
    <w:rsid w:val="00112104"/>
    <w:rsid w:val="001155C7"/>
    <w:rsid w:val="001170C2"/>
    <w:rsid w:val="00145974"/>
    <w:rsid w:val="00152942"/>
    <w:rsid w:val="001806A1"/>
    <w:rsid w:val="0018222B"/>
    <w:rsid w:val="001F5E6F"/>
    <w:rsid w:val="0021361D"/>
    <w:rsid w:val="00277C5C"/>
    <w:rsid w:val="002906B0"/>
    <w:rsid w:val="002F73C4"/>
    <w:rsid w:val="0032120B"/>
    <w:rsid w:val="00323A1B"/>
    <w:rsid w:val="00382A6D"/>
    <w:rsid w:val="0038342C"/>
    <w:rsid w:val="003B2CEC"/>
    <w:rsid w:val="003C758F"/>
    <w:rsid w:val="003E68D9"/>
    <w:rsid w:val="003E7284"/>
    <w:rsid w:val="00401D93"/>
    <w:rsid w:val="004477F3"/>
    <w:rsid w:val="00461808"/>
    <w:rsid w:val="004644AF"/>
    <w:rsid w:val="00483EB5"/>
    <w:rsid w:val="004915C3"/>
    <w:rsid w:val="004B0D17"/>
    <w:rsid w:val="004C0AE6"/>
    <w:rsid w:val="004D4CB3"/>
    <w:rsid w:val="004E069C"/>
    <w:rsid w:val="005145F0"/>
    <w:rsid w:val="005176F5"/>
    <w:rsid w:val="00522135"/>
    <w:rsid w:val="00530BD3"/>
    <w:rsid w:val="00572951"/>
    <w:rsid w:val="00573291"/>
    <w:rsid w:val="00582529"/>
    <w:rsid w:val="005902C3"/>
    <w:rsid w:val="005A2E2D"/>
    <w:rsid w:val="005F56CE"/>
    <w:rsid w:val="005F5AB4"/>
    <w:rsid w:val="0066451C"/>
    <w:rsid w:val="00665733"/>
    <w:rsid w:val="00676AC7"/>
    <w:rsid w:val="006A365A"/>
    <w:rsid w:val="006A5E46"/>
    <w:rsid w:val="0071445A"/>
    <w:rsid w:val="00721D86"/>
    <w:rsid w:val="00732D4E"/>
    <w:rsid w:val="00733855"/>
    <w:rsid w:val="00762D42"/>
    <w:rsid w:val="007778D0"/>
    <w:rsid w:val="00786C5E"/>
    <w:rsid w:val="00795A7C"/>
    <w:rsid w:val="007A70C3"/>
    <w:rsid w:val="007B5AD7"/>
    <w:rsid w:val="007D544F"/>
    <w:rsid w:val="008070AE"/>
    <w:rsid w:val="008247AA"/>
    <w:rsid w:val="0085035B"/>
    <w:rsid w:val="008B589B"/>
    <w:rsid w:val="009330E1"/>
    <w:rsid w:val="00981B16"/>
    <w:rsid w:val="00982848"/>
    <w:rsid w:val="00985161"/>
    <w:rsid w:val="009A7B48"/>
    <w:rsid w:val="009D227A"/>
    <w:rsid w:val="00A7245B"/>
    <w:rsid w:val="00AE2253"/>
    <w:rsid w:val="00AF077B"/>
    <w:rsid w:val="00B07EA2"/>
    <w:rsid w:val="00B256D5"/>
    <w:rsid w:val="00B63578"/>
    <w:rsid w:val="00BB0F3C"/>
    <w:rsid w:val="00BE0E3B"/>
    <w:rsid w:val="00BE4B5D"/>
    <w:rsid w:val="00BE5AD7"/>
    <w:rsid w:val="00C27279"/>
    <w:rsid w:val="00C53F0E"/>
    <w:rsid w:val="00C860EF"/>
    <w:rsid w:val="00CE41F6"/>
    <w:rsid w:val="00CF3EAF"/>
    <w:rsid w:val="00CF662A"/>
    <w:rsid w:val="00D0180A"/>
    <w:rsid w:val="00D1154D"/>
    <w:rsid w:val="00D32643"/>
    <w:rsid w:val="00D4079F"/>
    <w:rsid w:val="00DB6054"/>
    <w:rsid w:val="00DD7E85"/>
    <w:rsid w:val="00DF7E58"/>
    <w:rsid w:val="00E14927"/>
    <w:rsid w:val="00E20FDF"/>
    <w:rsid w:val="00E33231"/>
    <w:rsid w:val="00E41865"/>
    <w:rsid w:val="00E42237"/>
    <w:rsid w:val="00E8572C"/>
    <w:rsid w:val="00E90A53"/>
    <w:rsid w:val="00EA6182"/>
    <w:rsid w:val="00F03CFF"/>
    <w:rsid w:val="00F400F5"/>
    <w:rsid w:val="00F459ED"/>
    <w:rsid w:val="00F55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48B9"/>
  <w15:docId w15:val="{0DABB940-E3E0-4A36-AC61-B1563C80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3007</Words>
  <Characters>1715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3</cp:revision>
  <cp:lastPrinted>2025-07-15T12:43:00Z</cp:lastPrinted>
  <dcterms:created xsi:type="dcterms:W3CDTF">2025-07-16T10:01:00Z</dcterms:created>
  <dcterms:modified xsi:type="dcterms:W3CDTF">2025-07-18T08:56:00Z</dcterms:modified>
</cp:coreProperties>
</file>