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48" w:rsidRDefault="00E70DDC" w:rsidP="00675448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78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448" w:rsidRPr="004B6020" w:rsidRDefault="00675448" w:rsidP="00675448">
      <w:pPr>
        <w:jc w:val="center"/>
        <w:rPr>
          <w:sz w:val="26"/>
          <w:szCs w:val="26"/>
          <w:lang w:val="uk-UA"/>
        </w:rPr>
      </w:pPr>
      <w:r w:rsidRPr="004B6020">
        <w:rPr>
          <w:sz w:val="26"/>
          <w:szCs w:val="26"/>
          <w:lang w:val="uk-UA"/>
        </w:rPr>
        <w:t>Україна</w:t>
      </w:r>
    </w:p>
    <w:p w:rsidR="00675448" w:rsidRPr="004B6020" w:rsidRDefault="00675448" w:rsidP="00675448">
      <w:pPr>
        <w:jc w:val="center"/>
        <w:rPr>
          <w:b/>
          <w:bCs/>
          <w:sz w:val="26"/>
          <w:szCs w:val="26"/>
          <w:lang w:val="uk-UA"/>
        </w:rPr>
      </w:pPr>
      <w:r w:rsidRPr="004B6020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675448" w:rsidRPr="004B6020" w:rsidRDefault="00675448" w:rsidP="00675448">
      <w:pPr>
        <w:jc w:val="center"/>
        <w:rPr>
          <w:b/>
          <w:bCs/>
          <w:sz w:val="26"/>
          <w:szCs w:val="26"/>
          <w:lang w:val="uk-UA"/>
        </w:rPr>
      </w:pPr>
      <w:r w:rsidRPr="004B6020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675448" w:rsidRPr="004B6020" w:rsidRDefault="00675448" w:rsidP="00675448">
      <w:pPr>
        <w:jc w:val="center"/>
        <w:rPr>
          <w:b/>
          <w:sz w:val="26"/>
          <w:szCs w:val="26"/>
          <w:lang w:val="uk-UA"/>
        </w:rPr>
      </w:pPr>
      <w:r w:rsidRPr="004B6020">
        <w:rPr>
          <w:b/>
          <w:sz w:val="26"/>
          <w:szCs w:val="26"/>
          <w:lang w:val="uk-UA"/>
        </w:rPr>
        <w:t>м. Коростишів</w:t>
      </w:r>
    </w:p>
    <w:p w:rsidR="00675448" w:rsidRPr="004B6020" w:rsidRDefault="00675448" w:rsidP="00675448">
      <w:pPr>
        <w:jc w:val="center"/>
        <w:rPr>
          <w:b/>
          <w:bCs/>
          <w:sz w:val="26"/>
          <w:szCs w:val="26"/>
          <w:lang w:val="uk-UA"/>
        </w:rPr>
      </w:pPr>
    </w:p>
    <w:p w:rsidR="00675448" w:rsidRPr="004B6020" w:rsidRDefault="00675448" w:rsidP="00675448">
      <w:pPr>
        <w:jc w:val="center"/>
        <w:rPr>
          <w:b/>
          <w:sz w:val="26"/>
          <w:szCs w:val="26"/>
          <w:lang w:val="uk-UA"/>
        </w:rPr>
      </w:pPr>
      <w:r w:rsidRPr="004B6020">
        <w:rPr>
          <w:b/>
          <w:sz w:val="26"/>
          <w:szCs w:val="26"/>
          <w:lang w:val="uk-UA"/>
        </w:rPr>
        <w:t>Р І Ш Е Н Н Я</w:t>
      </w:r>
    </w:p>
    <w:p w:rsidR="00675448" w:rsidRPr="004B6020" w:rsidRDefault="00675448" w:rsidP="00675448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4B6020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675448" w:rsidRPr="004B6020" w:rsidRDefault="00675448" w:rsidP="00675448">
      <w:pPr>
        <w:jc w:val="center"/>
        <w:rPr>
          <w:sz w:val="26"/>
          <w:szCs w:val="26"/>
          <w:lang w:val="uk-UA"/>
        </w:rPr>
      </w:pPr>
      <w:r w:rsidRPr="004B6020">
        <w:rPr>
          <w:sz w:val="26"/>
          <w:szCs w:val="26"/>
          <w:lang w:val="uk-UA"/>
        </w:rPr>
        <w:t xml:space="preserve"> </w:t>
      </w:r>
      <w:r w:rsidR="005C6BA2">
        <w:rPr>
          <w:sz w:val="26"/>
          <w:szCs w:val="26"/>
          <w:lang w:val="uk-UA"/>
        </w:rPr>
        <w:t xml:space="preserve">сорок перша </w:t>
      </w:r>
      <w:r w:rsidRPr="004B6020">
        <w:rPr>
          <w:sz w:val="26"/>
          <w:szCs w:val="26"/>
          <w:lang w:val="uk-UA"/>
        </w:rPr>
        <w:t>сесія сьомого скликання</w:t>
      </w:r>
    </w:p>
    <w:p w:rsidR="00675448" w:rsidRPr="004B6020" w:rsidRDefault="00675448" w:rsidP="00675448">
      <w:pPr>
        <w:rPr>
          <w:b/>
          <w:bCs/>
          <w:sz w:val="26"/>
          <w:szCs w:val="26"/>
          <w:lang w:val="uk-UA"/>
        </w:rPr>
      </w:pPr>
    </w:p>
    <w:p w:rsidR="00675448" w:rsidRPr="004B6020" w:rsidRDefault="00E70DDC" w:rsidP="00675448">
      <w:pPr>
        <w:rPr>
          <w:bCs/>
          <w:sz w:val="26"/>
          <w:szCs w:val="26"/>
          <w:u w:val="single"/>
          <w:lang w:val="uk-UA"/>
        </w:rPr>
      </w:pPr>
      <w:r w:rsidRPr="00E70DDC">
        <w:rPr>
          <w:bCs/>
          <w:sz w:val="24"/>
          <w:szCs w:val="24"/>
          <w:u w:val="single"/>
          <w:lang w:val="uk-UA"/>
        </w:rPr>
        <w:t>07.11.2017</w:t>
      </w:r>
      <w:r w:rsidR="00675448" w:rsidRPr="004B6020">
        <w:rPr>
          <w:b/>
          <w:bCs/>
          <w:sz w:val="26"/>
          <w:szCs w:val="26"/>
          <w:lang w:val="uk-UA"/>
        </w:rPr>
        <w:tab/>
      </w:r>
      <w:r w:rsidR="00675448" w:rsidRPr="004B6020">
        <w:rPr>
          <w:b/>
          <w:bCs/>
          <w:sz w:val="26"/>
          <w:szCs w:val="26"/>
          <w:lang w:val="uk-UA"/>
        </w:rPr>
        <w:tab/>
      </w:r>
      <w:r w:rsidR="00675448" w:rsidRPr="004B6020">
        <w:rPr>
          <w:b/>
          <w:bCs/>
          <w:sz w:val="26"/>
          <w:szCs w:val="26"/>
          <w:lang w:val="uk-UA"/>
        </w:rPr>
        <w:tab/>
      </w:r>
      <w:r w:rsidR="00675448" w:rsidRPr="004B6020">
        <w:rPr>
          <w:b/>
          <w:bCs/>
          <w:sz w:val="26"/>
          <w:szCs w:val="26"/>
          <w:lang w:val="uk-UA"/>
        </w:rPr>
        <w:tab/>
      </w:r>
      <w:r w:rsidR="00675448" w:rsidRPr="004B6020">
        <w:rPr>
          <w:b/>
          <w:bCs/>
          <w:sz w:val="26"/>
          <w:szCs w:val="26"/>
          <w:lang w:val="uk-UA"/>
        </w:rPr>
        <w:tab/>
      </w:r>
      <w:r w:rsidR="00675448" w:rsidRPr="004B6020">
        <w:rPr>
          <w:b/>
          <w:bCs/>
          <w:sz w:val="26"/>
          <w:szCs w:val="26"/>
          <w:lang w:val="uk-UA"/>
        </w:rPr>
        <w:tab/>
        <w:t xml:space="preserve">               </w:t>
      </w:r>
      <w:r w:rsidR="00675448" w:rsidRPr="004B6020">
        <w:rPr>
          <w:b/>
          <w:bCs/>
          <w:sz w:val="26"/>
          <w:szCs w:val="26"/>
          <w:lang w:val="uk-UA"/>
        </w:rPr>
        <w:tab/>
        <w:t xml:space="preserve">                       №</w:t>
      </w:r>
      <w:r>
        <w:rPr>
          <w:b/>
          <w:bCs/>
          <w:sz w:val="26"/>
          <w:szCs w:val="26"/>
          <w:lang w:val="uk-UA"/>
        </w:rPr>
        <w:t xml:space="preserve"> </w:t>
      </w:r>
      <w:r w:rsidRPr="00E70DDC">
        <w:rPr>
          <w:bCs/>
          <w:sz w:val="26"/>
          <w:szCs w:val="26"/>
          <w:u w:val="single"/>
          <w:lang w:val="uk-UA"/>
        </w:rPr>
        <w:t>281</w:t>
      </w:r>
    </w:p>
    <w:p w:rsidR="00675448" w:rsidRPr="004B6020" w:rsidRDefault="00675448" w:rsidP="00675448">
      <w:pPr>
        <w:rPr>
          <w:b/>
          <w:bCs/>
          <w:sz w:val="26"/>
          <w:szCs w:val="26"/>
          <w:lang w:val="uk-UA"/>
        </w:rPr>
      </w:pPr>
    </w:p>
    <w:p w:rsidR="00D0479B" w:rsidRDefault="00F77B13" w:rsidP="00DB1FC1">
      <w:pPr>
        <w:rPr>
          <w:sz w:val="24"/>
          <w:szCs w:val="24"/>
          <w:lang w:val="uk-UA"/>
        </w:rPr>
      </w:pPr>
      <w:r w:rsidRPr="00CE5EF5">
        <w:rPr>
          <w:sz w:val="24"/>
          <w:szCs w:val="24"/>
          <w:lang w:val="uk-UA"/>
        </w:rPr>
        <w:t xml:space="preserve">Про </w:t>
      </w:r>
      <w:r w:rsidR="00D33F09" w:rsidRPr="00CE5EF5">
        <w:rPr>
          <w:sz w:val="24"/>
          <w:szCs w:val="24"/>
          <w:lang w:val="uk-UA"/>
        </w:rPr>
        <w:t xml:space="preserve">звіт постійної комісії міської ради </w:t>
      </w:r>
    </w:p>
    <w:p w:rsidR="005C6BA2" w:rsidRDefault="00D33F09" w:rsidP="00675448">
      <w:pPr>
        <w:rPr>
          <w:sz w:val="24"/>
          <w:szCs w:val="24"/>
          <w:lang w:val="uk-UA"/>
        </w:rPr>
      </w:pPr>
      <w:r w:rsidRPr="00CE5EF5">
        <w:rPr>
          <w:sz w:val="24"/>
          <w:szCs w:val="24"/>
          <w:lang w:val="uk-UA"/>
        </w:rPr>
        <w:t xml:space="preserve">з питань </w:t>
      </w:r>
      <w:r w:rsidR="005C6BA2">
        <w:rPr>
          <w:sz w:val="24"/>
          <w:szCs w:val="24"/>
          <w:lang w:val="uk-UA"/>
        </w:rPr>
        <w:t xml:space="preserve">соціально-економічного </w:t>
      </w:r>
    </w:p>
    <w:p w:rsidR="005C6BA2" w:rsidRDefault="005C6BA2" w:rsidP="006754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розвитку населених пунктів </w:t>
      </w:r>
    </w:p>
    <w:p w:rsidR="005C6BA2" w:rsidRDefault="005C6BA2" w:rsidP="006754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об’єднаної територіальної громади,</w:t>
      </w:r>
    </w:p>
    <w:p w:rsidR="00F77B13" w:rsidRPr="00CE5EF5" w:rsidRDefault="005C6BA2" w:rsidP="006754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інвестиційної та підприємницької діяльності </w:t>
      </w:r>
    </w:p>
    <w:p w:rsidR="00F77B13" w:rsidRDefault="00F77B13" w:rsidP="00DB1FC1">
      <w:pPr>
        <w:ind w:firstLine="900"/>
        <w:jc w:val="both"/>
        <w:rPr>
          <w:sz w:val="24"/>
          <w:szCs w:val="24"/>
          <w:lang w:val="uk-UA"/>
        </w:rPr>
      </w:pPr>
    </w:p>
    <w:p w:rsidR="00DB1FC1" w:rsidRPr="00CE5EF5" w:rsidRDefault="00DB1FC1" w:rsidP="00DB1FC1">
      <w:pPr>
        <w:ind w:firstLine="900"/>
        <w:jc w:val="both"/>
        <w:rPr>
          <w:sz w:val="24"/>
          <w:szCs w:val="24"/>
          <w:lang w:val="uk-UA"/>
        </w:rPr>
      </w:pPr>
    </w:p>
    <w:p w:rsidR="00F77B13" w:rsidRPr="00CE5EF5" w:rsidRDefault="00D33F09" w:rsidP="00282A6A">
      <w:pPr>
        <w:ind w:firstLine="567"/>
        <w:jc w:val="both"/>
        <w:rPr>
          <w:sz w:val="24"/>
          <w:szCs w:val="24"/>
          <w:lang w:val="uk-UA"/>
        </w:rPr>
      </w:pPr>
      <w:r w:rsidRPr="00CE5EF5">
        <w:rPr>
          <w:sz w:val="24"/>
          <w:szCs w:val="24"/>
          <w:lang w:val="uk-UA"/>
        </w:rPr>
        <w:t xml:space="preserve">Відповідно до ч.14 ст.47 Закону України «Про місцеве самоврядування в Україні» та заслухавши інформацію голови постійної комісії міської ради </w:t>
      </w:r>
      <w:r w:rsidR="00282A6A" w:rsidRPr="00CE5EF5">
        <w:rPr>
          <w:sz w:val="24"/>
          <w:szCs w:val="24"/>
          <w:lang w:val="uk-UA"/>
        </w:rPr>
        <w:t xml:space="preserve">з питань </w:t>
      </w:r>
      <w:r w:rsidR="00282A6A">
        <w:rPr>
          <w:sz w:val="24"/>
          <w:szCs w:val="24"/>
          <w:lang w:val="uk-UA"/>
        </w:rPr>
        <w:t xml:space="preserve">соціально-економічного розвитку населених пунктів об’єднаної територіальної громади, інвестиційної та підприємницької діяльності Криницького О.Л., </w:t>
      </w:r>
      <w:r w:rsidR="00F77B13" w:rsidRPr="00CE5EF5">
        <w:rPr>
          <w:sz w:val="24"/>
          <w:szCs w:val="24"/>
          <w:lang w:val="uk-UA"/>
        </w:rPr>
        <w:t xml:space="preserve">міська рада </w:t>
      </w:r>
    </w:p>
    <w:p w:rsidR="00FF1673" w:rsidRPr="00CE5EF5" w:rsidRDefault="00FF1673" w:rsidP="00282A6A">
      <w:pPr>
        <w:jc w:val="center"/>
        <w:rPr>
          <w:b/>
          <w:bCs/>
          <w:sz w:val="24"/>
          <w:szCs w:val="24"/>
          <w:lang w:val="uk-UA"/>
        </w:rPr>
      </w:pPr>
    </w:p>
    <w:p w:rsidR="00F77B13" w:rsidRPr="005C76E9" w:rsidRDefault="00F77B13" w:rsidP="00DB1FC1">
      <w:pPr>
        <w:jc w:val="both"/>
        <w:rPr>
          <w:bCs/>
          <w:sz w:val="24"/>
          <w:szCs w:val="24"/>
          <w:lang w:val="uk-UA"/>
        </w:rPr>
      </w:pPr>
      <w:r w:rsidRPr="005C76E9">
        <w:rPr>
          <w:bCs/>
          <w:sz w:val="24"/>
          <w:szCs w:val="24"/>
          <w:lang w:val="uk-UA"/>
        </w:rPr>
        <w:t>ВИРІШИЛА:</w:t>
      </w:r>
    </w:p>
    <w:p w:rsidR="0074799C" w:rsidRPr="00CE5EF5" w:rsidRDefault="0074799C" w:rsidP="00DB1FC1">
      <w:pPr>
        <w:jc w:val="both"/>
        <w:rPr>
          <w:sz w:val="24"/>
          <w:szCs w:val="24"/>
          <w:lang w:val="uk-UA"/>
        </w:rPr>
      </w:pPr>
    </w:p>
    <w:p w:rsidR="0074799C" w:rsidRPr="00CE5EF5" w:rsidRDefault="00D33F09" w:rsidP="00201799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  <w:lang w:val="uk-UA"/>
        </w:rPr>
      </w:pPr>
      <w:r w:rsidRPr="00CE5EF5">
        <w:rPr>
          <w:sz w:val="24"/>
          <w:szCs w:val="24"/>
          <w:lang w:val="uk-UA"/>
        </w:rPr>
        <w:t xml:space="preserve">Звіт голови постійної комісії міської ради </w:t>
      </w:r>
      <w:r w:rsidR="00282A6A" w:rsidRPr="00CE5EF5">
        <w:rPr>
          <w:sz w:val="24"/>
          <w:szCs w:val="24"/>
          <w:lang w:val="uk-UA"/>
        </w:rPr>
        <w:t xml:space="preserve">з питань </w:t>
      </w:r>
      <w:r w:rsidR="00282A6A">
        <w:rPr>
          <w:sz w:val="24"/>
          <w:szCs w:val="24"/>
          <w:lang w:val="uk-UA"/>
        </w:rPr>
        <w:t>соціально-економічного розвитку населених пунктів об’єднаної територіальної громади, інвестиційної та підприємницької діяльності Криницького О.Л.</w:t>
      </w:r>
      <w:r w:rsidR="00675448">
        <w:rPr>
          <w:sz w:val="24"/>
          <w:szCs w:val="24"/>
          <w:lang w:val="uk-UA"/>
        </w:rPr>
        <w:t xml:space="preserve"> </w:t>
      </w:r>
      <w:r w:rsidRPr="00CE5EF5">
        <w:rPr>
          <w:sz w:val="24"/>
          <w:szCs w:val="24"/>
          <w:lang w:val="uk-UA"/>
        </w:rPr>
        <w:t>взяти до відома (додається).</w:t>
      </w:r>
    </w:p>
    <w:p w:rsidR="005C76E9" w:rsidRDefault="00D33F09" w:rsidP="00201799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  <w:lang w:val="uk-UA"/>
        </w:rPr>
      </w:pPr>
      <w:r w:rsidRPr="005C76E9">
        <w:rPr>
          <w:sz w:val="24"/>
          <w:szCs w:val="24"/>
          <w:lang w:val="uk-UA"/>
        </w:rPr>
        <w:t xml:space="preserve">Роботу постійної комісії міської </w:t>
      </w:r>
      <w:r w:rsidR="00675448" w:rsidRPr="00CE5EF5">
        <w:rPr>
          <w:sz w:val="24"/>
          <w:szCs w:val="24"/>
          <w:lang w:val="uk-UA"/>
        </w:rPr>
        <w:t xml:space="preserve">ради </w:t>
      </w:r>
      <w:r w:rsidR="00282A6A" w:rsidRPr="00CE5EF5">
        <w:rPr>
          <w:sz w:val="24"/>
          <w:szCs w:val="24"/>
          <w:lang w:val="uk-UA"/>
        </w:rPr>
        <w:t xml:space="preserve">з питань </w:t>
      </w:r>
      <w:r w:rsidR="00282A6A">
        <w:rPr>
          <w:sz w:val="24"/>
          <w:szCs w:val="24"/>
          <w:lang w:val="uk-UA"/>
        </w:rPr>
        <w:t>соціально-економічного розвитку населених пунктів об’єднаної територіальної громади, інвестиційної та підприємницької діяльності</w:t>
      </w:r>
      <w:r w:rsidR="00675448" w:rsidRPr="00CE5EF5">
        <w:rPr>
          <w:sz w:val="24"/>
          <w:szCs w:val="24"/>
          <w:lang w:val="uk-UA"/>
        </w:rPr>
        <w:t xml:space="preserve"> </w:t>
      </w:r>
      <w:r w:rsidR="005C76E9" w:rsidRPr="00CE5EF5">
        <w:rPr>
          <w:sz w:val="24"/>
          <w:szCs w:val="24"/>
          <w:lang w:val="uk-UA"/>
        </w:rPr>
        <w:t>вважати задовільною</w:t>
      </w:r>
      <w:r w:rsidR="005C76E9">
        <w:rPr>
          <w:sz w:val="24"/>
          <w:szCs w:val="24"/>
          <w:lang w:val="uk-UA"/>
        </w:rPr>
        <w:t>.</w:t>
      </w:r>
    </w:p>
    <w:p w:rsidR="00D33F09" w:rsidRPr="005C76E9" w:rsidRDefault="00D33F09" w:rsidP="00201799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  <w:lang w:val="uk-UA"/>
        </w:rPr>
      </w:pPr>
      <w:r w:rsidRPr="005C76E9">
        <w:rPr>
          <w:sz w:val="24"/>
          <w:szCs w:val="24"/>
          <w:lang w:val="uk-UA"/>
        </w:rPr>
        <w:t xml:space="preserve">Постійній комісії міської </w:t>
      </w:r>
      <w:r w:rsidR="00675448" w:rsidRPr="00CE5EF5">
        <w:rPr>
          <w:sz w:val="24"/>
          <w:szCs w:val="24"/>
          <w:lang w:val="uk-UA"/>
        </w:rPr>
        <w:t xml:space="preserve">ради </w:t>
      </w:r>
      <w:r w:rsidR="00282A6A" w:rsidRPr="00CE5EF5">
        <w:rPr>
          <w:sz w:val="24"/>
          <w:szCs w:val="24"/>
          <w:lang w:val="uk-UA"/>
        </w:rPr>
        <w:t xml:space="preserve">з питань </w:t>
      </w:r>
      <w:r w:rsidR="00282A6A">
        <w:rPr>
          <w:sz w:val="24"/>
          <w:szCs w:val="24"/>
          <w:lang w:val="uk-UA"/>
        </w:rPr>
        <w:t>соціально-економічного розвитку населених пунктів об’єднаної територіальної громади, інвестиційної та підприємницької діяльності</w:t>
      </w:r>
      <w:r w:rsidR="00675448" w:rsidRPr="005C76E9">
        <w:rPr>
          <w:sz w:val="24"/>
          <w:szCs w:val="24"/>
          <w:lang w:val="uk-UA"/>
        </w:rPr>
        <w:t xml:space="preserve"> </w:t>
      </w:r>
      <w:r w:rsidR="005C76E9" w:rsidRPr="005C76E9">
        <w:rPr>
          <w:sz w:val="24"/>
          <w:szCs w:val="24"/>
          <w:lang w:val="uk-UA"/>
        </w:rPr>
        <w:t>(</w:t>
      </w:r>
      <w:r w:rsidR="00282A6A">
        <w:rPr>
          <w:sz w:val="24"/>
          <w:szCs w:val="24"/>
          <w:lang w:val="uk-UA"/>
        </w:rPr>
        <w:t>Криницькому О.Л.</w:t>
      </w:r>
      <w:r w:rsidR="005C76E9" w:rsidRPr="005C76E9">
        <w:rPr>
          <w:sz w:val="24"/>
          <w:szCs w:val="24"/>
          <w:lang w:val="uk-UA"/>
        </w:rPr>
        <w:t>)</w:t>
      </w:r>
      <w:r w:rsidRPr="005C76E9">
        <w:rPr>
          <w:sz w:val="24"/>
          <w:szCs w:val="24"/>
          <w:lang w:val="uk-UA"/>
        </w:rPr>
        <w:t xml:space="preserve"> активізувати роботу у напрямку</w:t>
      </w:r>
      <w:r w:rsidR="003F1CB9">
        <w:rPr>
          <w:sz w:val="24"/>
          <w:szCs w:val="24"/>
          <w:lang w:val="uk-UA"/>
        </w:rPr>
        <w:t xml:space="preserve"> </w:t>
      </w:r>
      <w:r w:rsidR="00835E99">
        <w:rPr>
          <w:sz w:val="24"/>
          <w:szCs w:val="24"/>
          <w:lang w:val="uk-UA"/>
        </w:rPr>
        <w:t xml:space="preserve">реалізації завдань та функцій, визначених </w:t>
      </w:r>
      <w:r w:rsidR="003F1CB9">
        <w:rPr>
          <w:sz w:val="24"/>
          <w:szCs w:val="24"/>
          <w:lang w:val="uk-UA"/>
        </w:rPr>
        <w:t xml:space="preserve">у Положенні про постійні комісії міської ради </w:t>
      </w:r>
      <w:r w:rsidR="003F1CB9">
        <w:rPr>
          <w:sz w:val="24"/>
          <w:szCs w:val="24"/>
          <w:lang w:val="en-US"/>
        </w:rPr>
        <w:t>VII</w:t>
      </w:r>
      <w:r w:rsidR="003F1CB9" w:rsidRPr="003F1CB9">
        <w:rPr>
          <w:sz w:val="24"/>
          <w:szCs w:val="24"/>
          <w:lang w:val="uk-UA"/>
        </w:rPr>
        <w:t xml:space="preserve"> </w:t>
      </w:r>
      <w:r w:rsidR="003F1CB9">
        <w:rPr>
          <w:sz w:val="24"/>
          <w:szCs w:val="24"/>
          <w:lang w:val="uk-UA"/>
        </w:rPr>
        <w:t xml:space="preserve">скликання, затвердженого рішенням двадцять шостої сесії Коростишівської міської ради </w:t>
      </w:r>
      <w:r w:rsidR="003F1CB9">
        <w:rPr>
          <w:sz w:val="24"/>
          <w:szCs w:val="24"/>
          <w:lang w:val="en-US"/>
        </w:rPr>
        <w:t>VII</w:t>
      </w:r>
      <w:r w:rsidR="003F1CB9" w:rsidRPr="003F1CB9">
        <w:rPr>
          <w:sz w:val="24"/>
          <w:szCs w:val="24"/>
          <w:lang w:val="uk-UA"/>
        </w:rPr>
        <w:t xml:space="preserve"> </w:t>
      </w:r>
      <w:r w:rsidR="003F1CB9">
        <w:rPr>
          <w:sz w:val="24"/>
          <w:szCs w:val="24"/>
          <w:lang w:val="uk-UA"/>
        </w:rPr>
        <w:t>скликання від 05 січня 2017</w:t>
      </w:r>
      <w:r w:rsidR="001379AA">
        <w:rPr>
          <w:sz w:val="24"/>
          <w:szCs w:val="24"/>
          <w:lang w:val="uk-UA"/>
        </w:rPr>
        <w:t xml:space="preserve">року </w:t>
      </w:r>
      <w:r w:rsidR="003F1CB9">
        <w:rPr>
          <w:sz w:val="24"/>
          <w:szCs w:val="24"/>
          <w:lang w:val="uk-UA"/>
        </w:rPr>
        <w:t xml:space="preserve"> №9.</w:t>
      </w:r>
    </w:p>
    <w:p w:rsidR="00FF1673" w:rsidRPr="00CE5EF5" w:rsidRDefault="00FF1673" w:rsidP="00201799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  <w:lang w:val="uk-UA"/>
        </w:rPr>
      </w:pPr>
      <w:r w:rsidRPr="00CE5EF5">
        <w:rPr>
          <w:sz w:val="24"/>
          <w:szCs w:val="24"/>
          <w:lang w:val="uk-UA"/>
        </w:rPr>
        <w:t xml:space="preserve">Контроль за виконанням даного рішення </w:t>
      </w:r>
      <w:r w:rsidR="005C76E9">
        <w:rPr>
          <w:sz w:val="24"/>
          <w:szCs w:val="24"/>
          <w:lang w:val="uk-UA"/>
        </w:rPr>
        <w:t>покласти на секретаря міської ради Єсипчук Н.М.</w:t>
      </w:r>
    </w:p>
    <w:p w:rsidR="00D33F09" w:rsidRDefault="00D33F09" w:rsidP="00DB1FC1">
      <w:pPr>
        <w:ind w:firstLine="284"/>
        <w:jc w:val="both"/>
        <w:rPr>
          <w:sz w:val="24"/>
          <w:szCs w:val="24"/>
          <w:lang w:val="uk-UA"/>
        </w:rPr>
      </w:pPr>
    </w:p>
    <w:p w:rsidR="00DB1FC1" w:rsidRPr="00CE5EF5" w:rsidRDefault="00DB1FC1" w:rsidP="00DB1FC1">
      <w:pPr>
        <w:ind w:firstLine="284"/>
        <w:jc w:val="both"/>
        <w:rPr>
          <w:sz w:val="24"/>
          <w:szCs w:val="24"/>
          <w:lang w:val="uk-UA"/>
        </w:rPr>
      </w:pPr>
    </w:p>
    <w:p w:rsidR="00602A6D" w:rsidRPr="00CE5EF5" w:rsidRDefault="00602A6D" w:rsidP="00DB1FC1">
      <w:pPr>
        <w:ind w:firstLine="284"/>
        <w:jc w:val="both"/>
        <w:rPr>
          <w:sz w:val="24"/>
          <w:szCs w:val="24"/>
          <w:lang w:val="uk-UA"/>
        </w:rPr>
      </w:pPr>
    </w:p>
    <w:p w:rsidR="00F77B13" w:rsidRPr="00CE5EF5" w:rsidRDefault="00F77B13" w:rsidP="00DB1FC1">
      <w:pPr>
        <w:jc w:val="both"/>
        <w:rPr>
          <w:sz w:val="24"/>
          <w:szCs w:val="24"/>
          <w:lang w:val="uk-UA"/>
        </w:rPr>
      </w:pPr>
      <w:r w:rsidRPr="00CE5EF5">
        <w:rPr>
          <w:sz w:val="24"/>
          <w:szCs w:val="24"/>
          <w:lang w:val="uk-UA"/>
        </w:rPr>
        <w:t xml:space="preserve">Міський голова                      </w:t>
      </w:r>
      <w:r w:rsidRPr="00CE5EF5">
        <w:rPr>
          <w:sz w:val="24"/>
          <w:szCs w:val="24"/>
        </w:rPr>
        <w:t xml:space="preserve">    </w:t>
      </w:r>
      <w:r w:rsidRPr="00CE5EF5">
        <w:rPr>
          <w:sz w:val="24"/>
          <w:szCs w:val="24"/>
          <w:lang w:val="uk-UA"/>
        </w:rPr>
        <w:t xml:space="preserve">                       </w:t>
      </w:r>
      <w:r w:rsidR="00201799">
        <w:rPr>
          <w:sz w:val="24"/>
          <w:szCs w:val="24"/>
          <w:lang w:val="uk-UA"/>
        </w:rPr>
        <w:tab/>
      </w:r>
      <w:r w:rsidR="00201799">
        <w:rPr>
          <w:sz w:val="24"/>
          <w:szCs w:val="24"/>
          <w:lang w:val="uk-UA"/>
        </w:rPr>
        <w:tab/>
      </w:r>
      <w:r w:rsidRPr="00CE5EF5">
        <w:rPr>
          <w:sz w:val="24"/>
          <w:szCs w:val="24"/>
          <w:lang w:val="uk-UA"/>
        </w:rPr>
        <w:t xml:space="preserve">           </w:t>
      </w:r>
      <w:r w:rsidR="00AE2D47">
        <w:rPr>
          <w:sz w:val="24"/>
          <w:szCs w:val="24"/>
          <w:lang w:val="uk-UA"/>
        </w:rPr>
        <w:t xml:space="preserve"> </w:t>
      </w:r>
      <w:r w:rsidR="005C76E9">
        <w:rPr>
          <w:sz w:val="24"/>
          <w:szCs w:val="24"/>
          <w:lang w:val="uk-UA"/>
        </w:rPr>
        <w:t xml:space="preserve">                                </w:t>
      </w:r>
      <w:r w:rsidRPr="00CE5EF5">
        <w:rPr>
          <w:sz w:val="24"/>
          <w:szCs w:val="24"/>
          <w:lang w:val="uk-UA"/>
        </w:rPr>
        <w:t xml:space="preserve">   І.М. Кохан</w:t>
      </w:r>
    </w:p>
    <w:p w:rsidR="00F77B13" w:rsidRPr="00CE5EF5" w:rsidRDefault="00F77B13" w:rsidP="00DB1FC1">
      <w:pPr>
        <w:ind w:left="6237"/>
        <w:rPr>
          <w:sz w:val="24"/>
          <w:szCs w:val="24"/>
          <w:lang w:val="uk-UA"/>
        </w:rPr>
      </w:pPr>
    </w:p>
    <w:p w:rsidR="00F77B13" w:rsidRPr="00CE5EF5" w:rsidRDefault="00F77B13" w:rsidP="00DB1FC1">
      <w:pPr>
        <w:rPr>
          <w:sz w:val="24"/>
          <w:szCs w:val="24"/>
          <w:lang w:val="uk-UA"/>
        </w:rPr>
      </w:pPr>
    </w:p>
    <w:p w:rsidR="00CE5EF5" w:rsidRDefault="00CE5EF5" w:rsidP="002E604B">
      <w:pPr>
        <w:spacing w:line="276" w:lineRule="auto"/>
        <w:rPr>
          <w:sz w:val="24"/>
          <w:szCs w:val="24"/>
          <w:lang w:val="uk-UA"/>
        </w:rPr>
      </w:pPr>
    </w:p>
    <w:p w:rsidR="001F6473" w:rsidRDefault="009D0A15" w:rsidP="00937893">
      <w:pPr>
        <w:spacing w:line="276" w:lineRule="auto"/>
        <w:rPr>
          <w:sz w:val="26"/>
          <w:szCs w:val="26"/>
          <w:lang w:val="uk-UA"/>
        </w:rPr>
      </w:pPr>
      <w:r w:rsidRPr="007E0690">
        <w:rPr>
          <w:sz w:val="26"/>
          <w:szCs w:val="26"/>
        </w:rPr>
        <w:t xml:space="preserve"> </w:t>
      </w:r>
    </w:p>
    <w:p w:rsidR="00E70DDC" w:rsidRDefault="00E70DDC" w:rsidP="00E70DDC">
      <w:pPr>
        <w:pStyle w:val="ad"/>
        <w:ind w:firstLine="540"/>
        <w:jc w:val="center"/>
        <w:rPr>
          <w:b/>
          <w:szCs w:val="28"/>
          <w:lang w:val="uk-UA"/>
        </w:rPr>
      </w:pPr>
    </w:p>
    <w:p w:rsidR="00E70DDC" w:rsidRPr="00E70DDC" w:rsidRDefault="00E70DDC" w:rsidP="00E70DDC">
      <w:pPr>
        <w:pStyle w:val="ad"/>
        <w:spacing w:after="0"/>
        <w:ind w:firstLine="540"/>
        <w:jc w:val="center"/>
        <w:rPr>
          <w:b/>
          <w:sz w:val="24"/>
          <w:szCs w:val="24"/>
          <w:lang w:val="uk-UA"/>
        </w:rPr>
      </w:pPr>
      <w:r w:rsidRPr="00E70DDC">
        <w:rPr>
          <w:b/>
          <w:sz w:val="24"/>
          <w:szCs w:val="24"/>
          <w:lang w:val="uk-UA"/>
        </w:rPr>
        <w:lastRenderedPageBreak/>
        <w:t xml:space="preserve">Звіт голови постійної комісії міської ради </w:t>
      </w:r>
    </w:p>
    <w:p w:rsidR="00E70DDC" w:rsidRPr="00E70DDC" w:rsidRDefault="00E70DDC" w:rsidP="00E70DDC">
      <w:pPr>
        <w:pStyle w:val="ad"/>
        <w:spacing w:after="0"/>
        <w:ind w:firstLine="540"/>
        <w:jc w:val="center"/>
        <w:rPr>
          <w:b/>
          <w:sz w:val="24"/>
          <w:szCs w:val="24"/>
          <w:lang w:val="uk-UA"/>
        </w:rPr>
      </w:pPr>
      <w:r w:rsidRPr="00E70DDC">
        <w:rPr>
          <w:b/>
          <w:sz w:val="24"/>
          <w:szCs w:val="24"/>
          <w:lang w:val="uk-UA"/>
        </w:rPr>
        <w:t>з питань соціально-економічного розвитку населених пунктів об’єднаної територіальної громади, інвестиційної та підприємницької діяльності в період з 05 січня 2017 року по 07 листопада 2017 року</w:t>
      </w:r>
    </w:p>
    <w:p w:rsidR="00E70DDC" w:rsidRPr="00E70DDC" w:rsidRDefault="00E70DDC" w:rsidP="00E70DDC">
      <w:pPr>
        <w:pStyle w:val="ad"/>
        <w:spacing w:after="0"/>
        <w:ind w:firstLine="540"/>
        <w:rPr>
          <w:sz w:val="24"/>
          <w:szCs w:val="24"/>
          <w:lang w:val="uk-UA"/>
        </w:rPr>
      </w:pPr>
    </w:p>
    <w:p w:rsidR="00E70DDC" w:rsidRPr="00E70DDC" w:rsidRDefault="00E70DDC" w:rsidP="00E70DDC">
      <w:pPr>
        <w:pStyle w:val="ad"/>
        <w:spacing w:after="0"/>
        <w:ind w:firstLine="540"/>
        <w:jc w:val="center"/>
        <w:rPr>
          <w:sz w:val="24"/>
          <w:szCs w:val="24"/>
          <w:lang w:val="uk-UA"/>
        </w:rPr>
      </w:pPr>
      <w:r w:rsidRPr="00E70DDC">
        <w:rPr>
          <w:sz w:val="24"/>
          <w:szCs w:val="24"/>
          <w:lang w:val="uk-UA"/>
        </w:rPr>
        <w:t>Шановні колеги !</w:t>
      </w:r>
    </w:p>
    <w:p w:rsidR="00E70DDC" w:rsidRPr="00E70DDC" w:rsidRDefault="00E70DDC" w:rsidP="00E70DDC">
      <w:pPr>
        <w:pStyle w:val="ad"/>
        <w:spacing w:after="0"/>
        <w:ind w:firstLine="540"/>
        <w:rPr>
          <w:sz w:val="24"/>
          <w:szCs w:val="24"/>
          <w:lang w:val="uk-UA"/>
        </w:rPr>
      </w:pP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  <w:lang w:val="uk-UA"/>
        </w:rPr>
      </w:pPr>
      <w:r w:rsidRPr="00E70DDC">
        <w:rPr>
          <w:sz w:val="24"/>
          <w:szCs w:val="24"/>
          <w:lang w:val="uk-UA"/>
        </w:rPr>
        <w:t xml:space="preserve">Постійна комісія міської ради з питань соціально-економічного розвитку населених пунктів об’єднаної територіальної громади, інвестиційної та підприємницької діяльності діє на підставі ЗУ «Про місцеве самоврядування в Україні», Регламенту роботи міської ради </w:t>
      </w:r>
      <w:r w:rsidRPr="00E70DDC">
        <w:rPr>
          <w:sz w:val="24"/>
          <w:szCs w:val="24"/>
          <w:lang w:val="en-US"/>
        </w:rPr>
        <w:t>VII</w:t>
      </w:r>
      <w:r w:rsidRPr="00E70DDC">
        <w:rPr>
          <w:sz w:val="24"/>
          <w:szCs w:val="24"/>
          <w:lang w:val="uk-UA"/>
        </w:rPr>
        <w:t xml:space="preserve"> скликання, затвердженого рішенням Коростишівської міської ради (двадцять восьмої (скликана позачергово) сесія сьомого скликання) перше пленарне засідання від 27.01.2017 року та Положення про постійні комісії Коростишівської міської ради 7 скликання, затвердженого рішенням 26 сесії </w:t>
      </w:r>
      <w:r w:rsidRPr="00E70DDC">
        <w:rPr>
          <w:sz w:val="24"/>
          <w:szCs w:val="24"/>
          <w:lang w:val="en-US"/>
        </w:rPr>
        <w:t>VII</w:t>
      </w:r>
      <w:r w:rsidRPr="00E70DDC">
        <w:rPr>
          <w:sz w:val="24"/>
          <w:szCs w:val="24"/>
          <w:lang w:val="uk-UA"/>
        </w:rPr>
        <w:t xml:space="preserve"> скликання Коростишівської міської ради  від 05 січня 2017 року №9.   </w:t>
      </w: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  <w:lang w:val="uk-UA"/>
        </w:rPr>
      </w:pP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</w:rPr>
      </w:pPr>
      <w:r w:rsidRPr="00E70DDC">
        <w:rPr>
          <w:sz w:val="24"/>
          <w:szCs w:val="24"/>
        </w:rPr>
        <w:t>До складу постійної комісії входять:</w:t>
      </w: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</w:rPr>
      </w:pPr>
      <w:r w:rsidRPr="00E70DDC">
        <w:rPr>
          <w:sz w:val="24"/>
          <w:szCs w:val="24"/>
        </w:rPr>
        <w:t>Криницький Олег Леонідович – голова комісії;</w:t>
      </w: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</w:rPr>
      </w:pPr>
      <w:r w:rsidRPr="00E70DDC">
        <w:rPr>
          <w:sz w:val="24"/>
          <w:szCs w:val="24"/>
        </w:rPr>
        <w:t>Майданюк Іван Іванович – заступник голови комісії;</w:t>
      </w: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</w:rPr>
      </w:pPr>
      <w:r w:rsidRPr="00E70DDC">
        <w:rPr>
          <w:sz w:val="24"/>
          <w:szCs w:val="24"/>
        </w:rPr>
        <w:t>Новак Ірина Олександрівна – секретар постійної комісії;</w:t>
      </w: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</w:rPr>
      </w:pPr>
      <w:r w:rsidRPr="00E70DDC">
        <w:rPr>
          <w:sz w:val="24"/>
          <w:szCs w:val="24"/>
        </w:rPr>
        <w:t>Криворучко Сергій Павлович – член комісії;</w:t>
      </w: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</w:rPr>
      </w:pPr>
      <w:r w:rsidRPr="00E70DDC">
        <w:rPr>
          <w:sz w:val="24"/>
          <w:szCs w:val="24"/>
        </w:rPr>
        <w:t>Матюшенко Володимир Ігорович – член комісії;</w:t>
      </w: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</w:rPr>
      </w:pPr>
      <w:r w:rsidRPr="00E70DDC">
        <w:rPr>
          <w:sz w:val="24"/>
          <w:szCs w:val="24"/>
        </w:rPr>
        <w:t>Соболівський Олексій Михайлович – член комісії;</w:t>
      </w: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</w:rPr>
      </w:pPr>
      <w:r w:rsidRPr="00E70DDC">
        <w:rPr>
          <w:sz w:val="24"/>
          <w:szCs w:val="24"/>
        </w:rPr>
        <w:t>Чернявський Вячеслав Вікторович – член комісії.</w:t>
      </w: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</w:rPr>
      </w:pP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</w:rPr>
      </w:pPr>
      <w:r w:rsidRPr="00E70DDC">
        <w:rPr>
          <w:sz w:val="24"/>
          <w:szCs w:val="24"/>
        </w:rPr>
        <w:t>Основною формою роботи комісії є засідання.</w:t>
      </w: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</w:rPr>
      </w:pP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</w:rPr>
      </w:pPr>
      <w:r w:rsidRPr="00E70DDC">
        <w:rPr>
          <w:sz w:val="24"/>
          <w:szCs w:val="24"/>
        </w:rPr>
        <w:t>За звітний період було проведено 6 засідань комісії та взято участь у роботі 9 спільних засідань комісій. Всі скликані засідання постійної комісії мали кворум та були правомочні вирішувати поставлені питання.</w:t>
      </w: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sz w:val="24"/>
          <w:szCs w:val="24"/>
        </w:rPr>
      </w:pPr>
    </w:p>
    <w:p w:rsidR="00E70DDC" w:rsidRPr="00E70DDC" w:rsidRDefault="00E70DDC" w:rsidP="00E70DDC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E70DDC">
        <w:rPr>
          <w:sz w:val="24"/>
          <w:szCs w:val="24"/>
          <w:lang w:val="uk-UA"/>
        </w:rPr>
        <w:t>На засіданнях комісії розглядались питання, що відносяться до функціональної спрямованості комісії.</w:t>
      </w:r>
    </w:p>
    <w:p w:rsidR="00E70DDC" w:rsidRPr="00E70DDC" w:rsidRDefault="00E70DDC" w:rsidP="00E70DDC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</w:p>
    <w:p w:rsidR="00E70DDC" w:rsidRPr="00E70DDC" w:rsidRDefault="00E70DDC" w:rsidP="00E70DDC">
      <w:pPr>
        <w:pStyle w:val="ad"/>
        <w:spacing w:after="0"/>
        <w:ind w:firstLine="540"/>
        <w:jc w:val="both"/>
        <w:rPr>
          <w:sz w:val="24"/>
          <w:szCs w:val="24"/>
        </w:rPr>
      </w:pPr>
      <w:r w:rsidRPr="00E70DDC">
        <w:rPr>
          <w:sz w:val="24"/>
          <w:szCs w:val="24"/>
        </w:rPr>
        <w:t xml:space="preserve">Під час проведення засідань розглянуто та опрацьовано більше ста питань. </w:t>
      </w:r>
    </w:p>
    <w:p w:rsidR="00E70DDC" w:rsidRPr="00E70DDC" w:rsidRDefault="00E70DDC" w:rsidP="00E70DDC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</w:p>
    <w:p w:rsidR="00E70DDC" w:rsidRPr="00E70DDC" w:rsidRDefault="00E70DDC" w:rsidP="00E70DDC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E70DDC">
        <w:rPr>
          <w:sz w:val="24"/>
          <w:szCs w:val="24"/>
          <w:lang w:val="uk-UA"/>
        </w:rPr>
        <w:t xml:space="preserve"> Основними питаннями, що розглядались на комісіях були: </w:t>
      </w:r>
    </w:p>
    <w:p w:rsidR="00E70DDC" w:rsidRPr="00E70DDC" w:rsidRDefault="00E70DDC" w:rsidP="00E70DDC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E70DDC">
        <w:rPr>
          <w:sz w:val="24"/>
          <w:szCs w:val="24"/>
          <w:lang w:val="uk-UA"/>
        </w:rPr>
        <w:t>1. передній розгляд Програми економічного та соціального розвитку населених пунктів Коростишівської міської ради на 2017 року, внесення до неї змін та доповнень;</w:t>
      </w:r>
    </w:p>
    <w:p w:rsidR="00E70DDC" w:rsidRPr="00E70DDC" w:rsidRDefault="00E70DDC" w:rsidP="00E70DDC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E70DDC">
        <w:rPr>
          <w:sz w:val="24"/>
          <w:szCs w:val="24"/>
          <w:lang w:val="uk-UA"/>
        </w:rPr>
        <w:t>2. заслуховування інформації щодо реалізації Програми економічного та соціального розвитку населених пунктів Коростишівської міської ради на 2017 рік;</w:t>
      </w:r>
    </w:p>
    <w:p w:rsidR="00E70DDC" w:rsidRPr="00E70DDC" w:rsidRDefault="00E70DDC" w:rsidP="00E70DDC">
      <w:pPr>
        <w:shd w:val="clear" w:color="auto" w:fill="FFFFFF"/>
        <w:ind w:firstLine="567"/>
        <w:jc w:val="both"/>
        <w:rPr>
          <w:spacing w:val="-12"/>
          <w:sz w:val="24"/>
          <w:szCs w:val="24"/>
          <w:lang w:val="uk-UA"/>
        </w:rPr>
      </w:pPr>
      <w:r w:rsidRPr="00E70DDC">
        <w:rPr>
          <w:spacing w:val="-15"/>
          <w:sz w:val="24"/>
          <w:szCs w:val="24"/>
          <w:lang w:val="uk-UA"/>
        </w:rPr>
        <w:t xml:space="preserve">3. </w:t>
      </w:r>
      <w:r w:rsidRPr="00E70DDC">
        <w:rPr>
          <w:sz w:val="24"/>
          <w:szCs w:val="24"/>
          <w:lang w:val="uk-UA"/>
        </w:rPr>
        <w:t xml:space="preserve">вивчення та розгляд питань щодо відповідності проектів міського бюджету та Програми економічного та соціального розвитку населених пунктів Коростишівської міської ради на 2017 рік; </w:t>
      </w:r>
      <w:r w:rsidRPr="00E70DDC">
        <w:rPr>
          <w:spacing w:val="-12"/>
          <w:sz w:val="24"/>
          <w:szCs w:val="24"/>
          <w:lang w:val="uk-UA"/>
        </w:rPr>
        <w:t xml:space="preserve"> </w:t>
      </w:r>
    </w:p>
    <w:p w:rsidR="00E70DDC" w:rsidRPr="00E70DDC" w:rsidRDefault="00E70DDC" w:rsidP="00E70DDC">
      <w:pPr>
        <w:shd w:val="clear" w:color="auto" w:fill="FFFFFF"/>
        <w:ind w:firstLine="567"/>
        <w:jc w:val="both"/>
        <w:rPr>
          <w:spacing w:val="-12"/>
          <w:sz w:val="24"/>
          <w:szCs w:val="24"/>
          <w:lang w:val="uk-UA"/>
        </w:rPr>
      </w:pPr>
      <w:r w:rsidRPr="00E70DDC">
        <w:rPr>
          <w:spacing w:val="-12"/>
          <w:sz w:val="24"/>
          <w:szCs w:val="24"/>
          <w:lang w:val="uk-UA"/>
        </w:rPr>
        <w:t xml:space="preserve">4. надавались пропозиції пов’язані з розвитком населених пунктів; </w:t>
      </w:r>
    </w:p>
    <w:p w:rsidR="00E70DDC" w:rsidRPr="00E70DDC" w:rsidRDefault="00E70DDC" w:rsidP="00E70DDC">
      <w:pPr>
        <w:shd w:val="clear" w:color="auto" w:fill="FFFFFF"/>
        <w:ind w:firstLine="567"/>
        <w:jc w:val="both"/>
        <w:rPr>
          <w:spacing w:val="-12"/>
          <w:sz w:val="24"/>
          <w:szCs w:val="24"/>
          <w:lang w:val="uk-UA"/>
        </w:rPr>
      </w:pPr>
      <w:r w:rsidRPr="00E70DDC">
        <w:rPr>
          <w:spacing w:val="-12"/>
          <w:sz w:val="24"/>
          <w:szCs w:val="24"/>
          <w:lang w:val="uk-UA"/>
        </w:rPr>
        <w:t>5. розроблялись пропозиції щодо реорганізації та вдосконалення роботи комунальних підприємств;</w:t>
      </w:r>
    </w:p>
    <w:p w:rsidR="00E70DDC" w:rsidRPr="00E70DDC" w:rsidRDefault="00E70DDC" w:rsidP="00E70DDC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E70DDC">
        <w:rPr>
          <w:spacing w:val="-12"/>
          <w:sz w:val="24"/>
          <w:szCs w:val="24"/>
          <w:lang w:val="uk-UA"/>
        </w:rPr>
        <w:t>6.  налагоджувалась співпраця з Управлінням Держпраці в Житомирській області;</w:t>
      </w:r>
      <w:r w:rsidRPr="00E70DDC">
        <w:rPr>
          <w:sz w:val="24"/>
          <w:szCs w:val="24"/>
          <w:lang w:val="uk-UA"/>
        </w:rPr>
        <w:tab/>
      </w:r>
    </w:p>
    <w:p w:rsidR="00E70DDC" w:rsidRPr="00E70DDC" w:rsidRDefault="00E70DDC" w:rsidP="00E70DDC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E70DDC">
        <w:rPr>
          <w:sz w:val="24"/>
          <w:szCs w:val="24"/>
          <w:lang w:val="uk-UA"/>
        </w:rPr>
        <w:t>7. запрошувались до співпраці потенційні інвестори, проводились наради за їх участі.</w:t>
      </w:r>
    </w:p>
    <w:p w:rsidR="00E70DDC" w:rsidRPr="00E70DDC" w:rsidRDefault="00E70DDC" w:rsidP="00E70DDC">
      <w:pPr>
        <w:pStyle w:val="ad"/>
        <w:spacing w:after="0"/>
        <w:ind w:firstLine="567"/>
        <w:jc w:val="both"/>
        <w:rPr>
          <w:b/>
          <w:sz w:val="24"/>
          <w:szCs w:val="24"/>
        </w:rPr>
      </w:pPr>
    </w:p>
    <w:p w:rsidR="00E70DDC" w:rsidRPr="00E70DDC" w:rsidRDefault="00E70DDC" w:rsidP="00E70DDC">
      <w:pPr>
        <w:pStyle w:val="ad"/>
        <w:spacing w:after="0"/>
        <w:ind w:firstLine="540"/>
        <w:jc w:val="both"/>
        <w:rPr>
          <w:color w:val="000000"/>
          <w:sz w:val="24"/>
          <w:szCs w:val="24"/>
        </w:rPr>
      </w:pPr>
      <w:r w:rsidRPr="00E70DDC">
        <w:rPr>
          <w:sz w:val="24"/>
          <w:szCs w:val="24"/>
        </w:rPr>
        <w:t xml:space="preserve">За активної участі та сприяння комісії укладено Договір про співпрацю та розвиток інфраструктури міста при будівництві житлового кварталу по вул. Грибоєдова у місті Коростишеві Житомирської області з </w:t>
      </w:r>
      <w:r w:rsidRPr="00E70DDC">
        <w:rPr>
          <w:color w:val="000000"/>
          <w:sz w:val="24"/>
          <w:szCs w:val="24"/>
        </w:rPr>
        <w:t xml:space="preserve">Товариством з обмеженою відповідальністю „Будівельна виробнича компанія «ФОРВАРД ПЛЮС» (ТОВ «БВК ФОРВАРД ПЛЮС»). </w:t>
      </w:r>
    </w:p>
    <w:p w:rsidR="00E70DDC" w:rsidRPr="00E70DDC" w:rsidRDefault="00E70DDC" w:rsidP="00E70DDC">
      <w:pPr>
        <w:pStyle w:val="ad"/>
        <w:spacing w:after="0"/>
        <w:ind w:firstLine="540"/>
        <w:jc w:val="both"/>
        <w:rPr>
          <w:sz w:val="24"/>
          <w:szCs w:val="24"/>
        </w:rPr>
      </w:pPr>
      <w:r w:rsidRPr="00E70DDC">
        <w:rPr>
          <w:color w:val="000000"/>
          <w:sz w:val="24"/>
          <w:szCs w:val="24"/>
        </w:rPr>
        <w:lastRenderedPageBreak/>
        <w:t xml:space="preserve">Договором передбачено </w:t>
      </w:r>
      <w:r w:rsidRPr="00E70DDC">
        <w:rPr>
          <w:sz w:val="24"/>
          <w:szCs w:val="24"/>
        </w:rPr>
        <w:t>встановлення обладнання для підвищення тиску води у будинку по вул. Грибоєдова, замовлення та оплата робіт із розробки проектно-кошторисної документації по облаштуванню каналізаційного колектора по вул. Грибоєдова у м. Коростишів, будівництво каналізаційного колектора по вул. Грибоєдова м. Коростишева для обслуговування житлового масиву.</w:t>
      </w:r>
    </w:p>
    <w:p w:rsidR="00E70DDC" w:rsidRPr="00E70DDC" w:rsidRDefault="00E70DDC" w:rsidP="00E70DDC">
      <w:pPr>
        <w:pStyle w:val="ad"/>
        <w:spacing w:after="0"/>
        <w:ind w:firstLine="540"/>
        <w:jc w:val="both"/>
        <w:rPr>
          <w:sz w:val="24"/>
          <w:szCs w:val="24"/>
        </w:rPr>
      </w:pPr>
      <w:r w:rsidRPr="00E70DDC">
        <w:rPr>
          <w:sz w:val="24"/>
          <w:szCs w:val="24"/>
        </w:rPr>
        <w:t xml:space="preserve">Також члени нашої комісії беруть участь у роботі постійних, тимчасових, робочих комісіях та групах, що створюються міською радою на звернення громадян, доручень чи звернення депутатів міської ради. </w:t>
      </w:r>
    </w:p>
    <w:p w:rsidR="00E70DDC" w:rsidRPr="00E70DDC" w:rsidRDefault="00E70DDC" w:rsidP="00E70DDC">
      <w:pPr>
        <w:pStyle w:val="ad"/>
        <w:spacing w:after="0"/>
        <w:ind w:firstLine="540"/>
        <w:jc w:val="both"/>
        <w:rPr>
          <w:sz w:val="24"/>
          <w:szCs w:val="24"/>
        </w:rPr>
      </w:pPr>
      <w:r w:rsidRPr="00E70DDC">
        <w:rPr>
          <w:sz w:val="24"/>
          <w:szCs w:val="24"/>
        </w:rPr>
        <w:t xml:space="preserve">Дякую всім членам комісії, що приймали участь у роботі комісії,  за співпрацю.  </w:t>
      </w:r>
    </w:p>
    <w:p w:rsidR="00E70DDC" w:rsidRPr="00E70DDC" w:rsidRDefault="00E70DDC" w:rsidP="00E70DDC">
      <w:pPr>
        <w:pStyle w:val="ad"/>
        <w:spacing w:after="0"/>
        <w:ind w:firstLine="540"/>
        <w:jc w:val="both"/>
        <w:rPr>
          <w:sz w:val="24"/>
          <w:szCs w:val="24"/>
        </w:rPr>
      </w:pPr>
    </w:p>
    <w:p w:rsidR="00E70DDC" w:rsidRPr="00E70DDC" w:rsidRDefault="00E70DDC" w:rsidP="00E70DDC">
      <w:pPr>
        <w:pStyle w:val="ad"/>
        <w:spacing w:after="0"/>
        <w:ind w:firstLine="540"/>
        <w:jc w:val="both"/>
        <w:rPr>
          <w:color w:val="000000"/>
          <w:sz w:val="24"/>
          <w:szCs w:val="24"/>
        </w:rPr>
      </w:pPr>
    </w:p>
    <w:p w:rsidR="00E70DDC" w:rsidRPr="00E70DDC" w:rsidRDefault="00E70DDC" w:rsidP="00E70DDC">
      <w:pPr>
        <w:pStyle w:val="ad"/>
        <w:spacing w:after="0"/>
        <w:jc w:val="both"/>
        <w:rPr>
          <w:sz w:val="24"/>
          <w:szCs w:val="24"/>
        </w:rPr>
      </w:pPr>
      <w:r w:rsidRPr="00E70DDC">
        <w:rPr>
          <w:sz w:val="24"/>
          <w:szCs w:val="24"/>
        </w:rPr>
        <w:t>Звіт сформував</w:t>
      </w:r>
    </w:p>
    <w:p w:rsidR="00E70DDC" w:rsidRPr="00E70DDC" w:rsidRDefault="00E70DDC" w:rsidP="00E70DDC">
      <w:pPr>
        <w:pStyle w:val="ad"/>
        <w:spacing w:after="0"/>
        <w:jc w:val="both"/>
        <w:rPr>
          <w:sz w:val="24"/>
          <w:szCs w:val="24"/>
        </w:rPr>
      </w:pPr>
      <w:r w:rsidRPr="00E70DDC">
        <w:rPr>
          <w:sz w:val="24"/>
          <w:szCs w:val="24"/>
        </w:rPr>
        <w:t xml:space="preserve">Голова комісії з питань </w:t>
      </w:r>
    </w:p>
    <w:p w:rsidR="00E70DDC" w:rsidRPr="00E70DDC" w:rsidRDefault="00E70DDC" w:rsidP="00E70DDC">
      <w:pPr>
        <w:pStyle w:val="ad"/>
        <w:spacing w:after="0"/>
        <w:jc w:val="both"/>
        <w:rPr>
          <w:sz w:val="24"/>
          <w:szCs w:val="24"/>
        </w:rPr>
      </w:pPr>
      <w:r w:rsidRPr="00E70DDC">
        <w:rPr>
          <w:sz w:val="24"/>
          <w:szCs w:val="24"/>
        </w:rPr>
        <w:t xml:space="preserve">соціально-економічного розвитку </w:t>
      </w:r>
    </w:p>
    <w:p w:rsidR="00E70DDC" w:rsidRPr="00E70DDC" w:rsidRDefault="00E70DDC" w:rsidP="00E70DDC">
      <w:pPr>
        <w:pStyle w:val="ad"/>
        <w:spacing w:after="0"/>
        <w:jc w:val="both"/>
        <w:rPr>
          <w:sz w:val="24"/>
          <w:szCs w:val="24"/>
        </w:rPr>
      </w:pPr>
      <w:r w:rsidRPr="00E70DDC">
        <w:rPr>
          <w:sz w:val="24"/>
          <w:szCs w:val="24"/>
        </w:rPr>
        <w:t xml:space="preserve">населених пунктів об’єднаної </w:t>
      </w:r>
    </w:p>
    <w:p w:rsidR="00E70DDC" w:rsidRPr="00E70DDC" w:rsidRDefault="00E70DDC" w:rsidP="00E70DDC">
      <w:pPr>
        <w:pStyle w:val="ad"/>
        <w:spacing w:after="0"/>
        <w:jc w:val="both"/>
        <w:rPr>
          <w:sz w:val="24"/>
          <w:szCs w:val="24"/>
        </w:rPr>
      </w:pPr>
      <w:r w:rsidRPr="00E70DDC">
        <w:rPr>
          <w:sz w:val="24"/>
          <w:szCs w:val="24"/>
        </w:rPr>
        <w:t xml:space="preserve">територіальної громади, інвестиційної </w:t>
      </w:r>
    </w:p>
    <w:p w:rsidR="00E70DDC" w:rsidRPr="00E70DDC" w:rsidRDefault="00E70DDC" w:rsidP="00E70DDC">
      <w:pPr>
        <w:pStyle w:val="ad"/>
        <w:spacing w:after="0"/>
        <w:jc w:val="both"/>
        <w:rPr>
          <w:sz w:val="24"/>
          <w:szCs w:val="24"/>
        </w:rPr>
      </w:pPr>
      <w:r w:rsidRPr="00E70DDC">
        <w:rPr>
          <w:sz w:val="24"/>
          <w:szCs w:val="24"/>
        </w:rPr>
        <w:t>та підприємницької діяльності</w:t>
      </w:r>
      <w:r w:rsidRPr="00E70DDC">
        <w:rPr>
          <w:sz w:val="24"/>
          <w:szCs w:val="24"/>
        </w:rPr>
        <w:tab/>
      </w:r>
      <w:r w:rsidRPr="00E70DDC">
        <w:rPr>
          <w:sz w:val="24"/>
          <w:szCs w:val="24"/>
        </w:rPr>
        <w:tab/>
      </w:r>
      <w:r w:rsidRPr="00E70DDC">
        <w:rPr>
          <w:sz w:val="24"/>
          <w:szCs w:val="24"/>
        </w:rPr>
        <w:tab/>
      </w:r>
      <w:r w:rsidRPr="00E70DDC">
        <w:rPr>
          <w:sz w:val="24"/>
          <w:szCs w:val="24"/>
        </w:rPr>
        <w:tab/>
      </w:r>
      <w:r w:rsidRPr="00E70DDC"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                     </w:t>
      </w:r>
      <w:r w:rsidRPr="00E70DDC">
        <w:rPr>
          <w:sz w:val="24"/>
          <w:szCs w:val="24"/>
        </w:rPr>
        <w:t>О.Л. Криницький</w:t>
      </w:r>
    </w:p>
    <w:p w:rsidR="00E70DDC" w:rsidRPr="00E70DDC" w:rsidRDefault="00E70DDC" w:rsidP="00937893">
      <w:pPr>
        <w:spacing w:line="276" w:lineRule="auto"/>
        <w:rPr>
          <w:sz w:val="26"/>
          <w:szCs w:val="26"/>
        </w:rPr>
      </w:pPr>
    </w:p>
    <w:p w:rsidR="00E70DDC" w:rsidRPr="00E70DDC" w:rsidRDefault="00E70DDC" w:rsidP="00937893">
      <w:pPr>
        <w:spacing w:line="276" w:lineRule="auto"/>
        <w:rPr>
          <w:sz w:val="26"/>
          <w:szCs w:val="26"/>
          <w:lang w:val="uk-UA"/>
        </w:rPr>
      </w:pPr>
    </w:p>
    <w:sectPr w:rsidR="00E70DDC" w:rsidRPr="00E70DDC" w:rsidSect="007E0690">
      <w:footerReference w:type="default" r:id="rId8"/>
      <w:pgSz w:w="11906" w:h="16838"/>
      <w:pgMar w:top="1134" w:right="566" w:bottom="539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DDB" w:rsidRDefault="00F15DDB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F15DDB" w:rsidRDefault="00F15DDB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8C" w:rsidRDefault="009D578C" w:rsidP="0077318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0DDC">
      <w:rPr>
        <w:rStyle w:val="a7"/>
        <w:noProof/>
      </w:rPr>
      <w:t>2</w:t>
    </w:r>
    <w:r>
      <w:rPr>
        <w:rStyle w:val="a7"/>
      </w:rPr>
      <w:fldChar w:fldCharType="end"/>
    </w:r>
  </w:p>
  <w:p w:rsidR="009D578C" w:rsidRDefault="009D578C" w:rsidP="009D578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DDB" w:rsidRDefault="00F15DDB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F15DDB" w:rsidRDefault="00F15DDB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925"/>
    <w:multiLevelType w:val="hybridMultilevel"/>
    <w:tmpl w:val="C95A1E48"/>
    <w:lvl w:ilvl="0" w:tplc="330A70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744FEC"/>
    <w:multiLevelType w:val="hybridMultilevel"/>
    <w:tmpl w:val="C3C284BE"/>
    <w:lvl w:ilvl="0" w:tplc="6CD6D9DE">
      <w:start w:val="1"/>
      <w:numFmt w:val="decimal"/>
      <w:lvlText w:val="%1."/>
      <w:lvlJc w:val="left"/>
      <w:pPr>
        <w:ind w:left="1394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2472DB4"/>
    <w:multiLevelType w:val="hybridMultilevel"/>
    <w:tmpl w:val="0E760586"/>
    <w:lvl w:ilvl="0" w:tplc="63C639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11348"/>
    <w:multiLevelType w:val="multilevel"/>
    <w:tmpl w:val="D2F0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95FD4"/>
    <w:multiLevelType w:val="hybridMultilevel"/>
    <w:tmpl w:val="E368B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E4A2A"/>
    <w:multiLevelType w:val="hybridMultilevel"/>
    <w:tmpl w:val="926A6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A3415"/>
    <w:multiLevelType w:val="hybridMultilevel"/>
    <w:tmpl w:val="DD5CC4B8"/>
    <w:lvl w:ilvl="0" w:tplc="63C639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572B6"/>
    <w:multiLevelType w:val="hybridMultilevel"/>
    <w:tmpl w:val="C944B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6751C"/>
    <w:multiLevelType w:val="hybridMultilevel"/>
    <w:tmpl w:val="865C1B8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F1D44"/>
    <w:multiLevelType w:val="hybridMultilevel"/>
    <w:tmpl w:val="CC58D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F79A1"/>
    <w:multiLevelType w:val="hybridMultilevel"/>
    <w:tmpl w:val="DC6EFA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82F34"/>
    <w:multiLevelType w:val="hybridMultilevel"/>
    <w:tmpl w:val="72106D46"/>
    <w:lvl w:ilvl="0" w:tplc="63C639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C46A7"/>
    <w:multiLevelType w:val="hybridMultilevel"/>
    <w:tmpl w:val="E89C5246"/>
    <w:lvl w:ilvl="0" w:tplc="19E83F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3032F1"/>
    <w:multiLevelType w:val="hybridMultilevel"/>
    <w:tmpl w:val="24289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C6A00"/>
    <w:multiLevelType w:val="hybridMultilevel"/>
    <w:tmpl w:val="A9F6E7C6"/>
    <w:lvl w:ilvl="0" w:tplc="D88E6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A3F11"/>
    <w:multiLevelType w:val="hybridMultilevel"/>
    <w:tmpl w:val="B1523E82"/>
    <w:lvl w:ilvl="0" w:tplc="D88E6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93286"/>
    <w:multiLevelType w:val="hybridMultilevel"/>
    <w:tmpl w:val="B1523E82"/>
    <w:lvl w:ilvl="0" w:tplc="D88E6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12"/>
  </w:num>
  <w:num w:numId="14">
    <w:abstractNumId w:val="0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24BC"/>
    <w:rsid w:val="00031039"/>
    <w:rsid w:val="0008669C"/>
    <w:rsid w:val="000B1D77"/>
    <w:rsid w:val="000B2CE0"/>
    <w:rsid w:val="000B461D"/>
    <w:rsid w:val="000C3A77"/>
    <w:rsid w:val="000C5685"/>
    <w:rsid w:val="000D67C7"/>
    <w:rsid w:val="000E4DDC"/>
    <w:rsid w:val="000F43BE"/>
    <w:rsid w:val="000F6FB7"/>
    <w:rsid w:val="001379AA"/>
    <w:rsid w:val="001458B4"/>
    <w:rsid w:val="00173444"/>
    <w:rsid w:val="001A11A3"/>
    <w:rsid w:val="001B47AC"/>
    <w:rsid w:val="001C51A3"/>
    <w:rsid w:val="001F6473"/>
    <w:rsid w:val="00200269"/>
    <w:rsid w:val="00201799"/>
    <w:rsid w:val="00201A12"/>
    <w:rsid w:val="00240CBE"/>
    <w:rsid w:val="0026028D"/>
    <w:rsid w:val="00282A6A"/>
    <w:rsid w:val="002E604B"/>
    <w:rsid w:val="00304ECE"/>
    <w:rsid w:val="00321CA5"/>
    <w:rsid w:val="003347A7"/>
    <w:rsid w:val="0034227E"/>
    <w:rsid w:val="003514E9"/>
    <w:rsid w:val="00354338"/>
    <w:rsid w:val="00354FAF"/>
    <w:rsid w:val="00356A4F"/>
    <w:rsid w:val="00356DA0"/>
    <w:rsid w:val="00370482"/>
    <w:rsid w:val="003A5EF6"/>
    <w:rsid w:val="003E5031"/>
    <w:rsid w:val="003F1CB9"/>
    <w:rsid w:val="003F22B9"/>
    <w:rsid w:val="003F419C"/>
    <w:rsid w:val="00404E73"/>
    <w:rsid w:val="004247A4"/>
    <w:rsid w:val="00441E5A"/>
    <w:rsid w:val="00445BA3"/>
    <w:rsid w:val="004809B1"/>
    <w:rsid w:val="004A487F"/>
    <w:rsid w:val="004B26B5"/>
    <w:rsid w:val="004C1E4F"/>
    <w:rsid w:val="004D3F76"/>
    <w:rsid w:val="004E29DC"/>
    <w:rsid w:val="004F0D2E"/>
    <w:rsid w:val="004F45DE"/>
    <w:rsid w:val="004F6E67"/>
    <w:rsid w:val="00517592"/>
    <w:rsid w:val="00532890"/>
    <w:rsid w:val="005350D9"/>
    <w:rsid w:val="0053621C"/>
    <w:rsid w:val="00563E2D"/>
    <w:rsid w:val="0056654A"/>
    <w:rsid w:val="005C005C"/>
    <w:rsid w:val="005C6BA2"/>
    <w:rsid w:val="005C71B5"/>
    <w:rsid w:val="005C76E9"/>
    <w:rsid w:val="005D2653"/>
    <w:rsid w:val="00602A6D"/>
    <w:rsid w:val="00603B9B"/>
    <w:rsid w:val="00604D64"/>
    <w:rsid w:val="006171F3"/>
    <w:rsid w:val="00632895"/>
    <w:rsid w:val="006515DE"/>
    <w:rsid w:val="006573F8"/>
    <w:rsid w:val="00675448"/>
    <w:rsid w:val="00675939"/>
    <w:rsid w:val="00675F63"/>
    <w:rsid w:val="006A1F57"/>
    <w:rsid w:val="006A3195"/>
    <w:rsid w:val="006B623E"/>
    <w:rsid w:val="006B6D47"/>
    <w:rsid w:val="006E2496"/>
    <w:rsid w:val="006E7AB1"/>
    <w:rsid w:val="006F4B35"/>
    <w:rsid w:val="00700D3D"/>
    <w:rsid w:val="007279DC"/>
    <w:rsid w:val="00732971"/>
    <w:rsid w:val="00744949"/>
    <w:rsid w:val="0074799C"/>
    <w:rsid w:val="00752622"/>
    <w:rsid w:val="0077318C"/>
    <w:rsid w:val="00784174"/>
    <w:rsid w:val="007A450A"/>
    <w:rsid w:val="007B1E91"/>
    <w:rsid w:val="007C7321"/>
    <w:rsid w:val="007D147F"/>
    <w:rsid w:val="007D288A"/>
    <w:rsid w:val="007D453A"/>
    <w:rsid w:val="007E0690"/>
    <w:rsid w:val="00835E99"/>
    <w:rsid w:val="00846CA9"/>
    <w:rsid w:val="00873E90"/>
    <w:rsid w:val="0088134F"/>
    <w:rsid w:val="00891AB8"/>
    <w:rsid w:val="00896F4B"/>
    <w:rsid w:val="008B0878"/>
    <w:rsid w:val="008E6F85"/>
    <w:rsid w:val="008F2783"/>
    <w:rsid w:val="00903F87"/>
    <w:rsid w:val="00905B0A"/>
    <w:rsid w:val="00906673"/>
    <w:rsid w:val="00911EF0"/>
    <w:rsid w:val="009323C9"/>
    <w:rsid w:val="00934C7F"/>
    <w:rsid w:val="00937893"/>
    <w:rsid w:val="00940920"/>
    <w:rsid w:val="00940960"/>
    <w:rsid w:val="0095114A"/>
    <w:rsid w:val="00982AFC"/>
    <w:rsid w:val="009A0931"/>
    <w:rsid w:val="009A2457"/>
    <w:rsid w:val="009B28AE"/>
    <w:rsid w:val="009C5CAC"/>
    <w:rsid w:val="009C6B24"/>
    <w:rsid w:val="009D0A15"/>
    <w:rsid w:val="009D578C"/>
    <w:rsid w:val="009E25B2"/>
    <w:rsid w:val="00A02E71"/>
    <w:rsid w:val="00A20423"/>
    <w:rsid w:val="00A27904"/>
    <w:rsid w:val="00A71AB1"/>
    <w:rsid w:val="00A76CC1"/>
    <w:rsid w:val="00A80537"/>
    <w:rsid w:val="00A90CAF"/>
    <w:rsid w:val="00AA209F"/>
    <w:rsid w:val="00AA796F"/>
    <w:rsid w:val="00AD06E6"/>
    <w:rsid w:val="00AD072F"/>
    <w:rsid w:val="00AD4A0D"/>
    <w:rsid w:val="00AE2792"/>
    <w:rsid w:val="00AE2D47"/>
    <w:rsid w:val="00AE7CA6"/>
    <w:rsid w:val="00AF02AE"/>
    <w:rsid w:val="00B15D26"/>
    <w:rsid w:val="00B243CD"/>
    <w:rsid w:val="00B3126F"/>
    <w:rsid w:val="00B50D4E"/>
    <w:rsid w:val="00B57C14"/>
    <w:rsid w:val="00B67A82"/>
    <w:rsid w:val="00B704DE"/>
    <w:rsid w:val="00BF5C6B"/>
    <w:rsid w:val="00C11393"/>
    <w:rsid w:val="00C141EA"/>
    <w:rsid w:val="00C16C42"/>
    <w:rsid w:val="00C22C3E"/>
    <w:rsid w:val="00C54A12"/>
    <w:rsid w:val="00C8249E"/>
    <w:rsid w:val="00C84131"/>
    <w:rsid w:val="00C93EEC"/>
    <w:rsid w:val="00CA08A5"/>
    <w:rsid w:val="00CB064B"/>
    <w:rsid w:val="00CC3CCB"/>
    <w:rsid w:val="00CD1287"/>
    <w:rsid w:val="00CE5EF5"/>
    <w:rsid w:val="00D0479B"/>
    <w:rsid w:val="00D05ED9"/>
    <w:rsid w:val="00D33F09"/>
    <w:rsid w:val="00D570C3"/>
    <w:rsid w:val="00D61249"/>
    <w:rsid w:val="00D6290D"/>
    <w:rsid w:val="00D73F9A"/>
    <w:rsid w:val="00DB1FC1"/>
    <w:rsid w:val="00DE10B9"/>
    <w:rsid w:val="00DE47CF"/>
    <w:rsid w:val="00DE5ACE"/>
    <w:rsid w:val="00DE6B6A"/>
    <w:rsid w:val="00DF5734"/>
    <w:rsid w:val="00DF63C4"/>
    <w:rsid w:val="00E514E2"/>
    <w:rsid w:val="00E55E70"/>
    <w:rsid w:val="00E70DDC"/>
    <w:rsid w:val="00E85CD8"/>
    <w:rsid w:val="00EA468D"/>
    <w:rsid w:val="00EE24BC"/>
    <w:rsid w:val="00EE531C"/>
    <w:rsid w:val="00F15DDB"/>
    <w:rsid w:val="00F40E52"/>
    <w:rsid w:val="00F42CE7"/>
    <w:rsid w:val="00F51BC9"/>
    <w:rsid w:val="00F53F73"/>
    <w:rsid w:val="00F635F6"/>
    <w:rsid w:val="00F641E8"/>
    <w:rsid w:val="00F64EE7"/>
    <w:rsid w:val="00F663F1"/>
    <w:rsid w:val="00F76288"/>
    <w:rsid w:val="00F77B13"/>
    <w:rsid w:val="00FA41FA"/>
    <w:rsid w:val="00FB1833"/>
    <w:rsid w:val="00FB4021"/>
    <w:rsid w:val="00FD0532"/>
    <w:rsid w:val="00FF0384"/>
    <w:rsid w:val="00F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B9"/>
    <w:rPr>
      <w:rFonts w:ascii="Times New Roman" w:hAnsi="Times New Roman" w:cs="Times New Roman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47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47CF"/>
    <w:rPr>
      <w:rFonts w:cs="Times New Roman"/>
    </w:rPr>
  </w:style>
  <w:style w:type="character" w:styleId="a4">
    <w:name w:val="Hyperlink"/>
    <w:uiPriority w:val="99"/>
    <w:rsid w:val="00DE47C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9D578C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uiPriority w:val="99"/>
    <w:rsid w:val="009D578C"/>
    <w:rPr>
      <w:rFonts w:cs="Times New Roman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8">
    <w:name w:val="Знак"/>
    <w:basedOn w:val="a"/>
    <w:uiPriority w:val="99"/>
    <w:rsid w:val="003F22B9"/>
    <w:rPr>
      <w:rFonts w:ascii="Verdana" w:eastAsia="MS Mincho" w:hAnsi="Verdana" w:cs="Verdana"/>
      <w:lang w:val="en-US" w:eastAsia="en-US"/>
    </w:rPr>
  </w:style>
  <w:style w:type="paragraph" w:customStyle="1" w:styleId="Normal1">
    <w:name w:val="Normal1"/>
    <w:rsid w:val="00602A6D"/>
    <w:rPr>
      <w:rFonts w:ascii="Times New Roman" w:hAnsi="Times New Roman" w:cs="Times New Roman"/>
    </w:rPr>
  </w:style>
  <w:style w:type="paragraph" w:customStyle="1" w:styleId="1">
    <w:name w:val="Знак1"/>
    <w:basedOn w:val="a"/>
    <w:uiPriority w:val="99"/>
    <w:rsid w:val="00602A6D"/>
    <w:rPr>
      <w:rFonts w:ascii="Verdana" w:eastAsia="MS Mincho" w:hAnsi="Verdana" w:cs="Verdana"/>
      <w:lang w:val="en-US" w:eastAsia="en-US"/>
    </w:rPr>
  </w:style>
  <w:style w:type="character" w:styleId="a9">
    <w:name w:val="Strong"/>
    <w:uiPriority w:val="22"/>
    <w:qFormat/>
    <w:locked/>
    <w:rsid w:val="002E604B"/>
    <w:rPr>
      <w:b/>
      <w:bCs/>
    </w:rPr>
  </w:style>
  <w:style w:type="paragraph" w:styleId="aa">
    <w:name w:val="List Paragraph"/>
    <w:basedOn w:val="a"/>
    <w:uiPriority w:val="99"/>
    <w:qFormat/>
    <w:rsid w:val="004F0D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b">
    <w:name w:val="Title"/>
    <w:basedOn w:val="a"/>
    <w:link w:val="ac"/>
    <w:uiPriority w:val="99"/>
    <w:qFormat/>
    <w:locked/>
    <w:rsid w:val="009D0A15"/>
    <w:pPr>
      <w:jc w:val="center"/>
    </w:pPr>
    <w:rPr>
      <w:b/>
      <w:sz w:val="24"/>
      <w:lang/>
    </w:rPr>
  </w:style>
  <w:style w:type="character" w:customStyle="1" w:styleId="ac">
    <w:name w:val="Название Знак"/>
    <w:basedOn w:val="a0"/>
    <w:link w:val="ab"/>
    <w:uiPriority w:val="99"/>
    <w:rsid w:val="009D0A15"/>
    <w:rPr>
      <w:rFonts w:ascii="Times New Roman" w:hAnsi="Times New Roman" w:cs="Times New Roman"/>
      <w:b/>
      <w:sz w:val="24"/>
      <w:lang/>
    </w:rPr>
  </w:style>
  <w:style w:type="paragraph" w:styleId="3">
    <w:name w:val="Body Text Indent 3"/>
    <w:basedOn w:val="a"/>
    <w:link w:val="30"/>
    <w:uiPriority w:val="99"/>
    <w:unhideWhenUsed/>
    <w:rsid w:val="00AE279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E2792"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E70D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70DD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1</cp:lastModifiedBy>
  <cp:revision>2</cp:revision>
  <cp:lastPrinted>2017-09-29T13:38:00Z</cp:lastPrinted>
  <dcterms:created xsi:type="dcterms:W3CDTF">2017-11-09T07:25:00Z</dcterms:created>
  <dcterms:modified xsi:type="dcterms:W3CDTF">2017-11-09T07:25:00Z</dcterms:modified>
</cp:coreProperties>
</file>