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81" w:rsidRDefault="005C6081" w:rsidP="005C6081">
      <w:pPr>
        <w:rPr>
          <w:rFonts w:ascii="Arial" w:hAnsi="Arial" w:cs="Arial"/>
          <w:sz w:val="28"/>
          <w:szCs w:val="28"/>
        </w:rPr>
      </w:pPr>
      <w:r>
        <w:rPr>
          <w:sz w:val="28"/>
          <w:szCs w:val="28"/>
          <w:lang w:val="uk-UA"/>
        </w:rPr>
        <w:t xml:space="preserve">                                                              </w:t>
      </w:r>
      <w:r>
        <w:rPr>
          <w:rFonts w:ascii="Arial" w:hAnsi="Arial" w:cs="Arial"/>
          <w:noProof/>
          <w:sz w:val="28"/>
          <w:szCs w:val="28"/>
        </w:rPr>
        <w:drawing>
          <wp:inline distT="0" distB="0" distL="0" distR="0">
            <wp:extent cx="581025" cy="69532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695325"/>
                    </a:xfrm>
                    <a:prstGeom prst="rect">
                      <a:avLst/>
                    </a:prstGeom>
                    <a:noFill/>
                    <a:ln w="9525">
                      <a:noFill/>
                      <a:miter lim="800000"/>
                      <a:headEnd/>
                      <a:tailEnd/>
                    </a:ln>
                  </pic:spPr>
                </pic:pic>
              </a:graphicData>
            </a:graphic>
          </wp:inline>
        </w:drawing>
      </w:r>
    </w:p>
    <w:p w:rsidR="005C6081" w:rsidRPr="003F5296" w:rsidRDefault="005C6081" w:rsidP="005C6081">
      <w:pPr>
        <w:jc w:val="center"/>
        <w:rPr>
          <w:sz w:val="28"/>
          <w:szCs w:val="28"/>
        </w:rPr>
      </w:pPr>
      <w:r w:rsidRPr="003F5296">
        <w:rPr>
          <w:sz w:val="28"/>
          <w:szCs w:val="28"/>
        </w:rPr>
        <w:t>Україна</w:t>
      </w:r>
    </w:p>
    <w:p w:rsidR="005C6081" w:rsidRDefault="005C6081" w:rsidP="005C6081">
      <w:pPr>
        <w:pStyle w:val="a3"/>
        <w:rPr>
          <w:szCs w:val="28"/>
        </w:rPr>
      </w:pPr>
      <w:r>
        <w:rPr>
          <w:szCs w:val="28"/>
        </w:rPr>
        <w:t>КОРОСТИШІВСЬКА МІСЬКА РАДА</w:t>
      </w:r>
    </w:p>
    <w:p w:rsidR="005C6081" w:rsidRDefault="005C6081" w:rsidP="005C6081">
      <w:pPr>
        <w:pStyle w:val="a3"/>
        <w:rPr>
          <w:szCs w:val="28"/>
        </w:rPr>
      </w:pPr>
      <w:r>
        <w:rPr>
          <w:szCs w:val="28"/>
        </w:rPr>
        <w:t xml:space="preserve">КОРОСТИШІВСЬКОГО РАЙОНУ </w:t>
      </w:r>
      <w:r w:rsidRPr="000D2511">
        <w:rPr>
          <w:szCs w:val="28"/>
        </w:rPr>
        <w:t>ЖИТОМИРСЬК</w:t>
      </w:r>
      <w:r>
        <w:rPr>
          <w:szCs w:val="28"/>
        </w:rPr>
        <w:t>ОЇ</w:t>
      </w:r>
      <w:r w:rsidRPr="000D2511">
        <w:rPr>
          <w:szCs w:val="28"/>
        </w:rPr>
        <w:t xml:space="preserve"> ОБЛАС</w:t>
      </w:r>
      <w:r>
        <w:rPr>
          <w:szCs w:val="28"/>
        </w:rPr>
        <w:t>ТІ</w:t>
      </w:r>
    </w:p>
    <w:p w:rsidR="005C6081" w:rsidRDefault="005C6081" w:rsidP="003E0014">
      <w:pPr>
        <w:jc w:val="center"/>
        <w:rPr>
          <w:b/>
          <w:sz w:val="22"/>
          <w:szCs w:val="22"/>
          <w:lang w:val="uk-UA"/>
        </w:rPr>
      </w:pPr>
      <w:r>
        <w:rPr>
          <w:b/>
          <w:sz w:val="22"/>
          <w:szCs w:val="22"/>
          <w:lang w:val="uk-UA"/>
        </w:rPr>
        <w:t>м.Коростишів</w:t>
      </w:r>
    </w:p>
    <w:p w:rsidR="003E0014" w:rsidRPr="003E0014" w:rsidRDefault="003E0014" w:rsidP="003E0014">
      <w:pPr>
        <w:jc w:val="center"/>
        <w:rPr>
          <w:b/>
          <w:sz w:val="22"/>
          <w:szCs w:val="22"/>
          <w:lang w:val="uk-UA"/>
        </w:rPr>
      </w:pPr>
    </w:p>
    <w:p w:rsidR="005C6081" w:rsidRDefault="005C6081" w:rsidP="005C6081">
      <w:pPr>
        <w:jc w:val="center"/>
        <w:rPr>
          <w:b/>
          <w:sz w:val="32"/>
          <w:szCs w:val="32"/>
          <w:lang w:val="uk-UA"/>
        </w:rPr>
      </w:pPr>
      <w:r w:rsidRPr="007C7EC4">
        <w:rPr>
          <w:b/>
          <w:sz w:val="32"/>
          <w:szCs w:val="32"/>
          <w:lang w:val="uk-UA"/>
        </w:rPr>
        <w:t>Р І Ш Е Н Н Я</w:t>
      </w:r>
    </w:p>
    <w:p w:rsidR="005C6081" w:rsidRPr="003E0014" w:rsidRDefault="005C6081" w:rsidP="005C6081">
      <w:pPr>
        <w:pStyle w:val="Normal1"/>
        <w:jc w:val="center"/>
        <w:rPr>
          <w:bCs/>
          <w:sz w:val="28"/>
          <w:szCs w:val="28"/>
          <w:lang w:val="uk-UA"/>
        </w:rPr>
      </w:pPr>
      <w:r w:rsidRPr="003E0014">
        <w:rPr>
          <w:bCs/>
          <w:sz w:val="28"/>
          <w:szCs w:val="28"/>
          <w:lang w:val="uk-UA"/>
        </w:rPr>
        <w:t>Коростишівської міської ради</w:t>
      </w:r>
    </w:p>
    <w:p w:rsidR="005C6081" w:rsidRPr="003E0014" w:rsidRDefault="005C6081" w:rsidP="005C6081">
      <w:pPr>
        <w:jc w:val="center"/>
        <w:rPr>
          <w:lang w:val="uk-UA"/>
        </w:rPr>
      </w:pPr>
      <w:r w:rsidRPr="003E0014">
        <w:rPr>
          <w:sz w:val="28"/>
          <w:szCs w:val="28"/>
          <w:lang w:val="uk-UA"/>
        </w:rPr>
        <w:t xml:space="preserve"> </w:t>
      </w:r>
      <w:r w:rsidRPr="003E0014">
        <w:rPr>
          <w:lang w:val="uk-UA"/>
        </w:rPr>
        <w:t>Сорок перша сесія сьомого скликання</w:t>
      </w:r>
    </w:p>
    <w:p w:rsidR="005C6081" w:rsidRPr="003E0014" w:rsidRDefault="00D6459B" w:rsidP="00D6459B">
      <w:pPr>
        <w:jc w:val="center"/>
        <w:rPr>
          <w:bCs/>
          <w:lang w:val="uk-UA"/>
        </w:rPr>
      </w:pPr>
      <w:r w:rsidRPr="003E0014">
        <w:rPr>
          <w:bCs/>
          <w:lang w:val="uk-UA"/>
        </w:rPr>
        <w:t>друге пленарне засідання</w:t>
      </w:r>
    </w:p>
    <w:p w:rsidR="005C6081" w:rsidRPr="005B507E" w:rsidRDefault="00AE4C34" w:rsidP="005C6081">
      <w:pPr>
        <w:rPr>
          <w:b/>
          <w:bCs/>
          <w:lang w:val="uk-UA"/>
        </w:rPr>
      </w:pPr>
      <w:r w:rsidRPr="005A4267">
        <w:rPr>
          <w:u w:val="single"/>
          <w:lang w:val="uk-UA"/>
        </w:rPr>
        <w:t>13.10.2017</w:t>
      </w:r>
      <w:r w:rsidR="005C6081" w:rsidRPr="005B507E">
        <w:rPr>
          <w:bCs/>
          <w:lang w:val="uk-UA"/>
        </w:rPr>
        <w:tab/>
      </w:r>
      <w:r w:rsidR="005C6081" w:rsidRPr="005B507E">
        <w:rPr>
          <w:bCs/>
          <w:lang w:val="uk-UA"/>
        </w:rPr>
        <w:tab/>
      </w:r>
      <w:r w:rsidR="005C6081" w:rsidRPr="005B507E">
        <w:rPr>
          <w:bCs/>
          <w:lang w:val="uk-UA"/>
        </w:rPr>
        <w:tab/>
      </w:r>
      <w:r w:rsidR="005C6081" w:rsidRPr="005B507E">
        <w:rPr>
          <w:bCs/>
          <w:lang w:val="uk-UA"/>
        </w:rPr>
        <w:tab/>
      </w:r>
      <w:r w:rsidR="005C6081" w:rsidRPr="005B507E">
        <w:rPr>
          <w:bCs/>
          <w:lang w:val="uk-UA"/>
        </w:rPr>
        <w:tab/>
      </w:r>
      <w:r w:rsidR="005C6081" w:rsidRPr="005B507E">
        <w:rPr>
          <w:bCs/>
          <w:lang w:val="uk-UA"/>
        </w:rPr>
        <w:tab/>
      </w:r>
      <w:r w:rsidR="005C6081" w:rsidRPr="005B507E">
        <w:rPr>
          <w:b/>
          <w:bCs/>
          <w:lang w:val="uk-UA"/>
        </w:rPr>
        <w:t xml:space="preserve">               </w:t>
      </w:r>
      <w:r w:rsidR="005C6081" w:rsidRPr="005B507E">
        <w:rPr>
          <w:b/>
          <w:bCs/>
          <w:lang w:val="uk-UA"/>
        </w:rPr>
        <w:tab/>
        <w:t xml:space="preserve">                       </w:t>
      </w:r>
      <w:r w:rsidR="006D6C12">
        <w:rPr>
          <w:b/>
          <w:bCs/>
          <w:lang w:val="uk-UA"/>
        </w:rPr>
        <w:t xml:space="preserve">             </w:t>
      </w:r>
      <w:r w:rsidR="005C6081" w:rsidRPr="005B507E">
        <w:rPr>
          <w:b/>
          <w:bCs/>
          <w:lang w:val="uk-UA"/>
        </w:rPr>
        <w:t xml:space="preserve"> </w:t>
      </w:r>
      <w:r w:rsidR="005C6081" w:rsidRPr="005B507E">
        <w:rPr>
          <w:bCs/>
          <w:lang w:val="uk-UA"/>
        </w:rPr>
        <w:t>№ __</w:t>
      </w:r>
      <w:r w:rsidR="005A4267" w:rsidRPr="005A4267">
        <w:rPr>
          <w:bCs/>
          <w:u w:val="single"/>
          <w:lang w:val="uk-UA"/>
        </w:rPr>
        <w:t>270</w:t>
      </w:r>
      <w:r w:rsidR="006D6C12">
        <w:rPr>
          <w:bCs/>
          <w:lang w:val="uk-UA"/>
        </w:rPr>
        <w:t>_</w:t>
      </w:r>
    </w:p>
    <w:p w:rsidR="005C6081" w:rsidRPr="005B507E" w:rsidRDefault="005C6081" w:rsidP="005C6081">
      <w:pPr>
        <w:rPr>
          <w:b/>
          <w:color w:val="FF0000"/>
          <w:lang w:val="uk-UA"/>
        </w:rPr>
      </w:pPr>
      <w:r w:rsidRPr="005B507E">
        <w:rPr>
          <w:b/>
          <w:color w:val="FF0000"/>
          <w:lang w:val="uk-UA"/>
        </w:rPr>
        <w:t xml:space="preserve"> </w:t>
      </w:r>
    </w:p>
    <w:p w:rsidR="005C6081" w:rsidRPr="005B507E" w:rsidRDefault="005C6081" w:rsidP="005C6081">
      <w:pPr>
        <w:pStyle w:val="20"/>
        <w:shd w:val="clear" w:color="auto" w:fill="auto"/>
        <w:spacing w:after="300" w:line="322" w:lineRule="exact"/>
        <w:ind w:right="4040"/>
        <w:jc w:val="left"/>
        <w:rPr>
          <w:color w:val="000000"/>
          <w:sz w:val="24"/>
          <w:szCs w:val="24"/>
          <w:lang w:eastAsia="uk-UA" w:bidi="uk-UA"/>
        </w:rPr>
      </w:pPr>
      <w:r w:rsidRPr="005B507E">
        <w:rPr>
          <w:color w:val="000000"/>
          <w:sz w:val="24"/>
          <w:szCs w:val="24"/>
          <w:lang w:eastAsia="uk-UA" w:bidi="uk-UA"/>
        </w:rPr>
        <w:t>Про внесення змін до Програми економічного та соціального розвитку населених пунктів Коростишівської міської ради на 2017 рік</w:t>
      </w:r>
    </w:p>
    <w:p w:rsidR="005C6081" w:rsidRPr="005B507E" w:rsidRDefault="005C6081" w:rsidP="005C6081">
      <w:pPr>
        <w:pStyle w:val="20"/>
        <w:shd w:val="clear" w:color="auto" w:fill="auto"/>
        <w:spacing w:after="333" w:line="322" w:lineRule="exact"/>
        <w:ind w:firstLine="760"/>
        <w:jc w:val="both"/>
        <w:rPr>
          <w:sz w:val="24"/>
          <w:szCs w:val="24"/>
        </w:rPr>
      </w:pPr>
      <w:r w:rsidRPr="005B507E">
        <w:rPr>
          <w:color w:val="000000"/>
          <w:sz w:val="24"/>
          <w:szCs w:val="24"/>
          <w:lang w:eastAsia="uk-UA" w:bidi="uk-UA"/>
        </w:rPr>
        <w:t>Заслухавши пропозиції  щодо внесення змін до Програми економічного та соціального розвитку населених пунктів Коростишівської міської ради на 2017 рік, з метою розвитку громади, забезпечення належних умов життєдіяльності мешканців громади, поліпшення</w:t>
      </w:r>
      <w:r w:rsidR="006D6C12">
        <w:rPr>
          <w:color w:val="000000"/>
          <w:sz w:val="24"/>
          <w:szCs w:val="24"/>
          <w:lang w:eastAsia="uk-UA" w:bidi="uk-UA"/>
        </w:rPr>
        <w:t xml:space="preserve"> благоустрою та керуючись пп.22 п.1</w:t>
      </w:r>
      <w:r w:rsidRPr="005B507E">
        <w:rPr>
          <w:color w:val="000000"/>
          <w:sz w:val="24"/>
          <w:szCs w:val="24"/>
          <w:lang w:eastAsia="uk-UA" w:bidi="uk-UA"/>
        </w:rPr>
        <w:t xml:space="preserve"> ст. 26 Закону України «Про місцеве самоврядування в Україні» та врахувавши рекомендації постійних комісій Коростишівської міської ради, міська рада</w:t>
      </w:r>
    </w:p>
    <w:p w:rsidR="005C6081" w:rsidRPr="003E0014" w:rsidRDefault="005C6081" w:rsidP="005C6081">
      <w:pPr>
        <w:pStyle w:val="20"/>
        <w:shd w:val="clear" w:color="auto" w:fill="auto"/>
        <w:spacing w:after="309" w:line="280" w:lineRule="exact"/>
        <w:jc w:val="left"/>
        <w:rPr>
          <w:sz w:val="24"/>
          <w:szCs w:val="24"/>
        </w:rPr>
      </w:pPr>
      <w:r w:rsidRPr="003E0014">
        <w:rPr>
          <w:color w:val="000000"/>
          <w:sz w:val="24"/>
          <w:szCs w:val="24"/>
          <w:lang w:eastAsia="uk-UA" w:bidi="uk-UA"/>
        </w:rPr>
        <w:t>ВИРІШИЛА:</w:t>
      </w:r>
    </w:p>
    <w:p w:rsidR="005C6081" w:rsidRPr="005B507E" w:rsidRDefault="005C6081" w:rsidP="005C6081">
      <w:pPr>
        <w:pStyle w:val="20"/>
        <w:numPr>
          <w:ilvl w:val="0"/>
          <w:numId w:val="1"/>
        </w:numPr>
        <w:shd w:val="clear" w:color="auto" w:fill="auto"/>
        <w:tabs>
          <w:tab w:val="left" w:pos="1236"/>
        </w:tabs>
        <w:spacing w:line="240" w:lineRule="auto"/>
        <w:ind w:firstLine="900"/>
        <w:jc w:val="both"/>
        <w:rPr>
          <w:sz w:val="24"/>
          <w:szCs w:val="24"/>
        </w:rPr>
      </w:pPr>
      <w:r w:rsidRPr="005B507E">
        <w:rPr>
          <w:color w:val="000000"/>
          <w:sz w:val="24"/>
          <w:szCs w:val="24"/>
          <w:lang w:eastAsia="uk-UA" w:bidi="uk-UA"/>
        </w:rPr>
        <w:t xml:space="preserve">Внести зміни до Програми економічного та соціального розвитку населених пунктів Коростишівської міської ради на 2017 рік, затвердженої рішенням </w:t>
      </w:r>
      <w:r w:rsidR="00B245BB" w:rsidRPr="005B507E">
        <w:rPr>
          <w:color w:val="000000"/>
          <w:sz w:val="24"/>
          <w:szCs w:val="24"/>
          <w:lang w:eastAsia="uk-UA" w:bidi="uk-UA"/>
        </w:rPr>
        <w:t>сорокової</w:t>
      </w:r>
      <w:r w:rsidRPr="005B507E">
        <w:rPr>
          <w:color w:val="000000"/>
          <w:sz w:val="24"/>
          <w:szCs w:val="24"/>
          <w:lang w:eastAsia="uk-UA" w:bidi="uk-UA"/>
        </w:rPr>
        <w:t xml:space="preserve"> сесії сьомого скликання від </w:t>
      </w:r>
      <w:r w:rsidR="006D6C12">
        <w:rPr>
          <w:color w:val="000000"/>
          <w:sz w:val="24"/>
          <w:szCs w:val="24"/>
          <w:lang w:eastAsia="uk-UA" w:bidi="uk-UA"/>
        </w:rPr>
        <w:t xml:space="preserve">05.09.2017 </w:t>
      </w:r>
      <w:r w:rsidRPr="005B507E">
        <w:rPr>
          <w:color w:val="000000"/>
          <w:sz w:val="24"/>
          <w:szCs w:val="24"/>
          <w:lang w:eastAsia="uk-UA" w:bidi="uk-UA"/>
        </w:rPr>
        <w:t xml:space="preserve"> №2</w:t>
      </w:r>
      <w:r w:rsidR="00B245BB" w:rsidRPr="005B507E">
        <w:rPr>
          <w:color w:val="000000"/>
          <w:sz w:val="24"/>
          <w:szCs w:val="24"/>
          <w:lang w:eastAsia="uk-UA" w:bidi="uk-UA"/>
        </w:rPr>
        <w:t>38</w:t>
      </w:r>
      <w:r w:rsidRPr="005B507E">
        <w:rPr>
          <w:color w:val="000000"/>
          <w:sz w:val="24"/>
          <w:szCs w:val="24"/>
          <w:lang w:eastAsia="uk-UA" w:bidi="uk-UA"/>
        </w:rPr>
        <w:t xml:space="preserve">, а саме: </w:t>
      </w:r>
    </w:p>
    <w:p w:rsidR="00FB4AE6" w:rsidRPr="005B507E" w:rsidRDefault="00FB4AE6" w:rsidP="005C6081">
      <w:pPr>
        <w:pStyle w:val="20"/>
        <w:shd w:val="clear" w:color="auto" w:fill="auto"/>
        <w:tabs>
          <w:tab w:val="left" w:pos="1236"/>
        </w:tabs>
        <w:spacing w:line="240" w:lineRule="auto"/>
        <w:ind w:left="90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317"/>
        <w:gridCol w:w="1432"/>
        <w:gridCol w:w="1253"/>
        <w:gridCol w:w="1433"/>
        <w:gridCol w:w="1432"/>
      </w:tblGrid>
      <w:tr w:rsidR="005C6081" w:rsidRPr="006D6C12" w:rsidTr="00934848">
        <w:tc>
          <w:tcPr>
            <w:tcW w:w="704" w:type="dxa"/>
            <w:vMerge w:val="restart"/>
          </w:tcPr>
          <w:p w:rsidR="005C6081" w:rsidRPr="00212ECF" w:rsidRDefault="005C6081" w:rsidP="00934848">
            <w:pPr>
              <w:jc w:val="center"/>
              <w:rPr>
                <w:rFonts w:eastAsia="Calibri"/>
                <w:b/>
                <w:bCs/>
                <w:sz w:val="20"/>
                <w:szCs w:val="20"/>
                <w:lang w:val="uk-UA"/>
              </w:rPr>
            </w:pPr>
            <w:r w:rsidRPr="00212ECF">
              <w:rPr>
                <w:rFonts w:eastAsia="Calibri"/>
                <w:b/>
                <w:bCs/>
                <w:sz w:val="20"/>
                <w:szCs w:val="20"/>
                <w:lang w:val="uk-UA"/>
              </w:rPr>
              <w:t>№п/п</w:t>
            </w:r>
          </w:p>
        </w:tc>
        <w:tc>
          <w:tcPr>
            <w:tcW w:w="3317" w:type="dxa"/>
            <w:vMerge w:val="restart"/>
          </w:tcPr>
          <w:p w:rsidR="005C6081" w:rsidRPr="00212ECF" w:rsidRDefault="005C6081" w:rsidP="00934848">
            <w:pPr>
              <w:jc w:val="center"/>
              <w:rPr>
                <w:rFonts w:eastAsia="Calibri"/>
                <w:b/>
                <w:bCs/>
                <w:lang w:val="uk-UA"/>
              </w:rPr>
            </w:pPr>
            <w:r w:rsidRPr="00212ECF">
              <w:rPr>
                <w:rFonts w:eastAsia="Calibri"/>
                <w:b/>
                <w:bCs/>
                <w:sz w:val="20"/>
                <w:szCs w:val="20"/>
                <w:lang w:val="uk-UA"/>
              </w:rPr>
              <w:t>Планові заходи</w:t>
            </w:r>
          </w:p>
        </w:tc>
        <w:tc>
          <w:tcPr>
            <w:tcW w:w="1432" w:type="dxa"/>
            <w:vMerge w:val="restart"/>
          </w:tcPr>
          <w:p w:rsidR="005C6081" w:rsidRPr="00212ECF" w:rsidRDefault="005C6081" w:rsidP="00934848">
            <w:pPr>
              <w:jc w:val="center"/>
              <w:rPr>
                <w:rFonts w:eastAsia="Calibri"/>
                <w:b/>
                <w:bCs/>
                <w:sz w:val="20"/>
                <w:szCs w:val="20"/>
                <w:lang w:val="uk-UA"/>
              </w:rPr>
            </w:pPr>
            <w:r w:rsidRPr="00212ECF">
              <w:rPr>
                <w:rFonts w:eastAsia="Calibri"/>
                <w:b/>
                <w:bCs/>
                <w:sz w:val="20"/>
                <w:szCs w:val="20"/>
                <w:lang w:val="uk-UA"/>
              </w:rPr>
              <w:t>Планові витрати, тис. грн.</w:t>
            </w:r>
          </w:p>
        </w:tc>
        <w:tc>
          <w:tcPr>
            <w:tcW w:w="4118" w:type="dxa"/>
            <w:gridSpan w:val="3"/>
          </w:tcPr>
          <w:p w:rsidR="005C6081" w:rsidRPr="00212ECF" w:rsidRDefault="005C6081" w:rsidP="00934848">
            <w:pPr>
              <w:jc w:val="center"/>
              <w:rPr>
                <w:rFonts w:eastAsia="Calibri"/>
                <w:b/>
                <w:bCs/>
                <w:sz w:val="20"/>
                <w:szCs w:val="20"/>
                <w:lang w:val="uk-UA"/>
              </w:rPr>
            </w:pPr>
            <w:r w:rsidRPr="00212ECF">
              <w:rPr>
                <w:rFonts w:eastAsia="Calibri"/>
                <w:b/>
                <w:bCs/>
                <w:sz w:val="20"/>
                <w:szCs w:val="20"/>
                <w:lang w:val="uk-UA"/>
              </w:rPr>
              <w:t>Джерело фінансування</w:t>
            </w:r>
          </w:p>
        </w:tc>
      </w:tr>
      <w:tr w:rsidR="005C6081" w:rsidRPr="00212ECF" w:rsidTr="00934848">
        <w:tc>
          <w:tcPr>
            <w:tcW w:w="704" w:type="dxa"/>
            <w:vMerge/>
          </w:tcPr>
          <w:p w:rsidR="005C6081" w:rsidRPr="00212ECF" w:rsidRDefault="005C6081" w:rsidP="00934848">
            <w:pPr>
              <w:jc w:val="center"/>
              <w:rPr>
                <w:rFonts w:eastAsia="Calibri"/>
                <w:b/>
                <w:bCs/>
                <w:lang w:val="uk-UA"/>
              </w:rPr>
            </w:pPr>
          </w:p>
        </w:tc>
        <w:tc>
          <w:tcPr>
            <w:tcW w:w="3317" w:type="dxa"/>
            <w:vMerge/>
          </w:tcPr>
          <w:p w:rsidR="005C6081" w:rsidRPr="00212ECF" w:rsidRDefault="005C6081" w:rsidP="00934848">
            <w:pPr>
              <w:jc w:val="center"/>
              <w:rPr>
                <w:rFonts w:eastAsia="Calibri"/>
                <w:b/>
                <w:bCs/>
                <w:lang w:val="uk-UA"/>
              </w:rPr>
            </w:pPr>
          </w:p>
        </w:tc>
        <w:tc>
          <w:tcPr>
            <w:tcW w:w="1432" w:type="dxa"/>
            <w:vMerge/>
          </w:tcPr>
          <w:p w:rsidR="005C6081" w:rsidRPr="00212ECF" w:rsidRDefault="005C6081" w:rsidP="00934848">
            <w:pPr>
              <w:jc w:val="center"/>
              <w:rPr>
                <w:rFonts w:eastAsia="Calibri"/>
                <w:b/>
                <w:bCs/>
                <w:lang w:val="uk-UA"/>
              </w:rPr>
            </w:pPr>
          </w:p>
        </w:tc>
        <w:tc>
          <w:tcPr>
            <w:tcW w:w="1253" w:type="dxa"/>
          </w:tcPr>
          <w:p w:rsidR="005C6081" w:rsidRPr="00212ECF" w:rsidRDefault="005C6081" w:rsidP="00934848">
            <w:pPr>
              <w:jc w:val="center"/>
              <w:rPr>
                <w:rFonts w:eastAsia="Calibri"/>
                <w:b/>
                <w:bCs/>
                <w:sz w:val="20"/>
                <w:szCs w:val="20"/>
                <w:lang w:val="uk-UA"/>
              </w:rPr>
            </w:pPr>
            <w:r w:rsidRPr="00212ECF">
              <w:rPr>
                <w:rFonts w:eastAsia="Calibri"/>
                <w:b/>
                <w:bCs/>
                <w:sz w:val="20"/>
                <w:szCs w:val="20"/>
                <w:lang w:val="uk-UA"/>
              </w:rPr>
              <w:t>Державний бюджет, тис.</w:t>
            </w:r>
            <w:r w:rsidR="005105D2">
              <w:rPr>
                <w:rFonts w:eastAsia="Calibri"/>
                <w:b/>
                <w:bCs/>
                <w:sz w:val="20"/>
                <w:szCs w:val="20"/>
                <w:lang w:val="uk-UA"/>
              </w:rPr>
              <w:t xml:space="preserve"> </w:t>
            </w:r>
            <w:r w:rsidRPr="00212ECF">
              <w:rPr>
                <w:rFonts w:eastAsia="Calibri"/>
                <w:b/>
                <w:bCs/>
                <w:sz w:val="20"/>
                <w:szCs w:val="20"/>
                <w:lang w:val="uk-UA"/>
              </w:rPr>
              <w:t>грн.</w:t>
            </w:r>
          </w:p>
        </w:tc>
        <w:tc>
          <w:tcPr>
            <w:tcW w:w="1433" w:type="dxa"/>
          </w:tcPr>
          <w:p w:rsidR="005C6081" w:rsidRPr="00212ECF" w:rsidRDefault="005C6081" w:rsidP="00934848">
            <w:pPr>
              <w:jc w:val="center"/>
              <w:rPr>
                <w:rFonts w:eastAsia="Calibri"/>
                <w:b/>
                <w:bCs/>
                <w:sz w:val="20"/>
                <w:szCs w:val="20"/>
                <w:lang w:val="uk-UA"/>
              </w:rPr>
            </w:pPr>
            <w:r w:rsidRPr="00212ECF">
              <w:rPr>
                <w:rFonts w:eastAsia="Calibri"/>
                <w:b/>
                <w:bCs/>
                <w:sz w:val="20"/>
                <w:szCs w:val="20"/>
                <w:lang w:val="uk-UA"/>
              </w:rPr>
              <w:t>Місцевий бюджет, тис.грн.</w:t>
            </w:r>
          </w:p>
        </w:tc>
        <w:tc>
          <w:tcPr>
            <w:tcW w:w="1432" w:type="dxa"/>
          </w:tcPr>
          <w:p w:rsidR="005105D2" w:rsidRDefault="005C6081" w:rsidP="00934848">
            <w:pPr>
              <w:jc w:val="center"/>
              <w:rPr>
                <w:rFonts w:eastAsia="Calibri"/>
                <w:b/>
                <w:bCs/>
                <w:sz w:val="20"/>
                <w:szCs w:val="20"/>
                <w:lang w:val="uk-UA"/>
              </w:rPr>
            </w:pPr>
            <w:r w:rsidRPr="00212ECF">
              <w:rPr>
                <w:rFonts w:eastAsia="Calibri"/>
                <w:b/>
                <w:bCs/>
                <w:sz w:val="20"/>
                <w:szCs w:val="20"/>
                <w:lang w:val="uk-UA"/>
              </w:rPr>
              <w:t xml:space="preserve">Інші джерела, </w:t>
            </w:r>
          </w:p>
          <w:p w:rsidR="005C6081" w:rsidRPr="00212ECF" w:rsidRDefault="005C6081" w:rsidP="00934848">
            <w:pPr>
              <w:jc w:val="center"/>
              <w:rPr>
                <w:rFonts w:eastAsia="Calibri"/>
                <w:b/>
                <w:bCs/>
                <w:sz w:val="20"/>
                <w:szCs w:val="20"/>
                <w:lang w:val="uk-UA"/>
              </w:rPr>
            </w:pPr>
            <w:r w:rsidRPr="00212ECF">
              <w:rPr>
                <w:rFonts w:eastAsia="Calibri"/>
                <w:b/>
                <w:bCs/>
                <w:sz w:val="20"/>
                <w:szCs w:val="20"/>
                <w:lang w:val="uk-UA"/>
              </w:rPr>
              <w:t>тис.</w:t>
            </w:r>
            <w:r w:rsidR="005105D2">
              <w:rPr>
                <w:rFonts w:eastAsia="Calibri"/>
                <w:b/>
                <w:bCs/>
                <w:sz w:val="20"/>
                <w:szCs w:val="20"/>
                <w:lang w:val="uk-UA"/>
              </w:rPr>
              <w:t xml:space="preserve"> </w:t>
            </w:r>
            <w:r w:rsidRPr="00212ECF">
              <w:rPr>
                <w:rFonts w:eastAsia="Calibri"/>
                <w:b/>
                <w:bCs/>
                <w:sz w:val="20"/>
                <w:szCs w:val="20"/>
                <w:lang w:val="uk-UA"/>
              </w:rPr>
              <w:t>грн.</w:t>
            </w:r>
          </w:p>
        </w:tc>
      </w:tr>
    </w:tbl>
    <w:p w:rsidR="00FB4AE6" w:rsidRDefault="00FB4AE6" w:rsidP="005C6081">
      <w:pPr>
        <w:pStyle w:val="20"/>
        <w:shd w:val="clear" w:color="auto" w:fill="auto"/>
        <w:tabs>
          <w:tab w:val="left" w:pos="1236"/>
        </w:tabs>
        <w:spacing w:line="240" w:lineRule="auto"/>
        <w:jc w:val="both"/>
        <w:rPr>
          <w:b/>
          <w:color w:val="000000"/>
          <w:lang w:eastAsia="uk-UA" w:bidi="uk-UA"/>
        </w:rPr>
      </w:pPr>
    </w:p>
    <w:p w:rsidR="005C6081" w:rsidRDefault="00FB3B4A" w:rsidP="00FB3B4A">
      <w:pPr>
        <w:pStyle w:val="20"/>
        <w:shd w:val="clear" w:color="auto" w:fill="auto"/>
        <w:tabs>
          <w:tab w:val="left" w:pos="1236"/>
        </w:tabs>
        <w:spacing w:line="240" w:lineRule="auto"/>
        <w:rPr>
          <w:b/>
          <w:color w:val="000000"/>
          <w:lang w:eastAsia="uk-UA" w:bidi="uk-UA"/>
        </w:rPr>
      </w:pPr>
      <w:r>
        <w:rPr>
          <w:b/>
          <w:color w:val="000000"/>
          <w:lang w:eastAsia="uk-UA" w:bidi="uk-UA"/>
        </w:rPr>
        <w:t>п.52 розділу «Водопровідно-каналізаційне господарство»</w:t>
      </w:r>
      <w:r w:rsidRPr="00FB3B4A">
        <w:rPr>
          <w:b/>
          <w:color w:val="000000"/>
          <w:lang w:eastAsia="uk-UA" w:bidi="uk-UA"/>
        </w:rPr>
        <w:t xml:space="preserve"> </w:t>
      </w:r>
      <w:r w:rsidRPr="005C7C3D">
        <w:rPr>
          <w:b/>
          <w:color w:val="000000"/>
          <w:lang w:eastAsia="uk-UA" w:bidi="uk-UA"/>
        </w:rPr>
        <w:t>викласти в новій редакції:</w:t>
      </w:r>
    </w:p>
    <w:p w:rsidR="002B18E9" w:rsidRDefault="002B18E9" w:rsidP="00FB3B4A">
      <w:pPr>
        <w:pStyle w:val="20"/>
        <w:shd w:val="clear" w:color="auto" w:fill="auto"/>
        <w:tabs>
          <w:tab w:val="left" w:pos="1236"/>
        </w:tabs>
        <w:spacing w:line="240" w:lineRule="auto"/>
        <w:rPr>
          <w:b/>
          <w:color w:val="000000"/>
          <w:lang w:eastAsia="uk-UA" w:bidi="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1127"/>
        <w:gridCol w:w="999"/>
        <w:gridCol w:w="1134"/>
      </w:tblGrid>
      <w:tr w:rsidR="00FB3B4A" w:rsidRPr="001308E4" w:rsidTr="005D72F0">
        <w:trPr>
          <w:trHeight w:val="20"/>
        </w:trPr>
        <w:tc>
          <w:tcPr>
            <w:tcW w:w="704" w:type="dxa"/>
          </w:tcPr>
          <w:p w:rsidR="00FB3B4A" w:rsidRPr="001308E4" w:rsidRDefault="00FB3B4A" w:rsidP="005D72F0">
            <w:pPr>
              <w:jc w:val="center"/>
              <w:rPr>
                <w:lang w:val="uk-UA"/>
              </w:rPr>
            </w:pPr>
            <w:r>
              <w:rPr>
                <w:lang w:val="uk-UA"/>
              </w:rPr>
              <w:t>52</w:t>
            </w:r>
            <w:r w:rsidRPr="001308E4">
              <w:rPr>
                <w:lang w:val="uk-UA"/>
              </w:rPr>
              <w:t>.</w:t>
            </w:r>
          </w:p>
        </w:tc>
        <w:tc>
          <w:tcPr>
            <w:tcW w:w="4649" w:type="dxa"/>
          </w:tcPr>
          <w:p w:rsidR="00FB3B4A" w:rsidRPr="000C137E" w:rsidRDefault="00FB3B4A" w:rsidP="005D72F0">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Поточний ремонт водопроводу по вул. Семінарській в м. Коростишеві</w:t>
            </w:r>
          </w:p>
          <w:p w:rsidR="00FB3B4A" w:rsidRPr="001308E4" w:rsidRDefault="00FB3B4A" w:rsidP="005D72F0">
            <w:pPr>
              <w:jc w:val="both"/>
              <w:rPr>
                <w:lang w:val="uk-UA"/>
              </w:rPr>
            </w:pPr>
          </w:p>
        </w:tc>
        <w:tc>
          <w:tcPr>
            <w:tcW w:w="1134" w:type="dxa"/>
          </w:tcPr>
          <w:p w:rsidR="00FB3B4A" w:rsidRPr="001308E4" w:rsidRDefault="002B18E9" w:rsidP="005D72F0">
            <w:pPr>
              <w:jc w:val="center"/>
              <w:rPr>
                <w:lang w:val="uk-UA"/>
              </w:rPr>
            </w:pPr>
            <w:r>
              <w:rPr>
                <w:lang w:val="uk-UA"/>
              </w:rPr>
              <w:t>9,473</w:t>
            </w:r>
          </w:p>
        </w:tc>
        <w:tc>
          <w:tcPr>
            <w:tcW w:w="1127" w:type="dxa"/>
          </w:tcPr>
          <w:p w:rsidR="00FB3B4A" w:rsidRPr="001308E4" w:rsidRDefault="002B18E9" w:rsidP="005D72F0">
            <w:pPr>
              <w:jc w:val="center"/>
              <w:rPr>
                <w:lang w:val="uk-UA"/>
              </w:rPr>
            </w:pPr>
            <w:r>
              <w:rPr>
                <w:lang w:val="uk-UA"/>
              </w:rPr>
              <w:t>-</w:t>
            </w:r>
          </w:p>
        </w:tc>
        <w:tc>
          <w:tcPr>
            <w:tcW w:w="999" w:type="dxa"/>
          </w:tcPr>
          <w:p w:rsidR="00FB3B4A" w:rsidRPr="001308E4" w:rsidRDefault="002B18E9" w:rsidP="005D72F0">
            <w:pPr>
              <w:jc w:val="center"/>
              <w:rPr>
                <w:lang w:val="uk-UA"/>
              </w:rPr>
            </w:pPr>
            <w:r>
              <w:rPr>
                <w:lang w:val="uk-UA"/>
              </w:rPr>
              <w:t>9,473</w:t>
            </w:r>
          </w:p>
        </w:tc>
        <w:tc>
          <w:tcPr>
            <w:tcW w:w="1134" w:type="dxa"/>
          </w:tcPr>
          <w:p w:rsidR="00FB3B4A" w:rsidRPr="001308E4" w:rsidRDefault="00FB3B4A" w:rsidP="005D72F0">
            <w:pPr>
              <w:jc w:val="center"/>
              <w:rPr>
                <w:lang w:val="uk-UA"/>
              </w:rPr>
            </w:pPr>
            <w:r w:rsidRPr="001308E4">
              <w:rPr>
                <w:lang w:val="uk-UA"/>
              </w:rPr>
              <w:t>-</w:t>
            </w:r>
          </w:p>
        </w:tc>
      </w:tr>
    </w:tbl>
    <w:p w:rsidR="00FB4AE6" w:rsidRDefault="00FB4AE6" w:rsidP="00FB4AE6">
      <w:pPr>
        <w:pStyle w:val="20"/>
        <w:shd w:val="clear" w:color="auto" w:fill="auto"/>
        <w:tabs>
          <w:tab w:val="left" w:pos="1236"/>
        </w:tabs>
        <w:spacing w:line="240" w:lineRule="auto"/>
        <w:jc w:val="left"/>
        <w:rPr>
          <w:b/>
          <w:color w:val="000000"/>
          <w:lang w:eastAsia="uk-UA" w:bidi="uk-UA"/>
        </w:rPr>
      </w:pPr>
    </w:p>
    <w:p w:rsidR="005C6081" w:rsidRDefault="005C6081" w:rsidP="00503161">
      <w:pPr>
        <w:pStyle w:val="20"/>
        <w:shd w:val="clear" w:color="auto" w:fill="auto"/>
        <w:tabs>
          <w:tab w:val="left" w:pos="1236"/>
        </w:tabs>
        <w:spacing w:line="240" w:lineRule="auto"/>
        <w:rPr>
          <w:b/>
          <w:color w:val="000000"/>
          <w:lang w:eastAsia="uk-UA" w:bidi="uk-UA"/>
        </w:rPr>
      </w:pPr>
      <w:r w:rsidRPr="005C7C3D">
        <w:rPr>
          <w:b/>
          <w:color w:val="000000"/>
          <w:lang w:eastAsia="uk-UA" w:bidi="uk-UA"/>
        </w:rPr>
        <w:t>п.</w:t>
      </w:r>
      <w:r>
        <w:rPr>
          <w:b/>
          <w:color w:val="000000"/>
          <w:lang w:eastAsia="uk-UA" w:bidi="uk-UA"/>
        </w:rPr>
        <w:t xml:space="preserve">49 та п. 50 </w:t>
      </w:r>
      <w:r>
        <w:rPr>
          <w:b/>
        </w:rPr>
        <w:t>р</w:t>
      </w:r>
      <w:r w:rsidRPr="00AB3A9F">
        <w:rPr>
          <w:b/>
        </w:rPr>
        <w:t>озділ</w:t>
      </w:r>
      <w:r>
        <w:rPr>
          <w:b/>
        </w:rPr>
        <w:t>у</w:t>
      </w:r>
      <w:r w:rsidRPr="00AB3A9F">
        <w:rPr>
          <w:b/>
        </w:rPr>
        <w:t xml:space="preserve"> </w:t>
      </w:r>
      <w:r w:rsidRPr="00AB3A9F">
        <w:rPr>
          <w:b/>
          <w:color w:val="000000"/>
          <w:lang w:eastAsia="uk-UA" w:bidi="uk-UA"/>
        </w:rPr>
        <w:t>«</w:t>
      </w:r>
      <w:r>
        <w:rPr>
          <w:b/>
          <w:color w:val="000000"/>
          <w:lang w:eastAsia="uk-UA" w:bidi="uk-UA"/>
        </w:rPr>
        <w:t>Благоустрій</w:t>
      </w:r>
      <w:r w:rsidRPr="00AB3A9F">
        <w:rPr>
          <w:b/>
          <w:color w:val="000000"/>
          <w:lang w:eastAsia="uk-UA" w:bidi="uk-UA"/>
        </w:rPr>
        <w:t xml:space="preserve">» </w:t>
      </w:r>
      <w:r w:rsidRPr="005C7C3D">
        <w:rPr>
          <w:b/>
          <w:color w:val="000000"/>
          <w:lang w:eastAsia="uk-UA" w:bidi="uk-UA"/>
        </w:rPr>
        <w:t>викласти в новій редакції:</w:t>
      </w:r>
    </w:p>
    <w:p w:rsidR="005C6081" w:rsidRDefault="005C6081" w:rsidP="005C6081">
      <w:pPr>
        <w:pStyle w:val="20"/>
        <w:shd w:val="clear" w:color="auto" w:fill="auto"/>
        <w:tabs>
          <w:tab w:val="left" w:pos="1236"/>
        </w:tabs>
        <w:spacing w:line="240" w:lineRule="auto"/>
        <w:jc w:val="both"/>
        <w:rPr>
          <w:b/>
          <w:color w:val="000000"/>
          <w:lang w:eastAsia="uk-UA" w:bidi="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1127"/>
        <w:gridCol w:w="999"/>
        <w:gridCol w:w="1134"/>
      </w:tblGrid>
      <w:tr w:rsidR="005C6081" w:rsidRPr="001308E4" w:rsidTr="005C6081">
        <w:trPr>
          <w:trHeight w:val="20"/>
        </w:trPr>
        <w:tc>
          <w:tcPr>
            <w:tcW w:w="704" w:type="dxa"/>
          </w:tcPr>
          <w:p w:rsidR="005C6081" w:rsidRPr="001308E4" w:rsidRDefault="005C6081" w:rsidP="00934848">
            <w:pPr>
              <w:jc w:val="center"/>
              <w:rPr>
                <w:lang w:val="uk-UA"/>
              </w:rPr>
            </w:pPr>
            <w:r w:rsidRPr="001308E4">
              <w:rPr>
                <w:lang w:val="uk-UA"/>
              </w:rPr>
              <w:t>49.</w:t>
            </w:r>
          </w:p>
        </w:tc>
        <w:tc>
          <w:tcPr>
            <w:tcW w:w="4649" w:type="dxa"/>
          </w:tcPr>
          <w:p w:rsidR="005C6081" w:rsidRPr="000C137E" w:rsidRDefault="005C6081" w:rsidP="005C6081">
            <w:pPr>
              <w:pStyle w:val="20"/>
              <w:shd w:val="clear" w:color="auto" w:fill="auto"/>
              <w:tabs>
                <w:tab w:val="left" w:pos="1236"/>
              </w:tabs>
              <w:spacing w:line="240" w:lineRule="auto"/>
              <w:jc w:val="both"/>
              <w:rPr>
                <w:color w:val="000000"/>
                <w:sz w:val="24"/>
                <w:szCs w:val="24"/>
                <w:lang w:eastAsia="uk-UA" w:bidi="uk-UA"/>
              </w:rPr>
            </w:pPr>
            <w:r w:rsidRPr="000C137E">
              <w:rPr>
                <w:color w:val="000000"/>
                <w:sz w:val="24"/>
                <w:szCs w:val="24"/>
                <w:lang w:eastAsia="uk-UA" w:bidi="uk-UA"/>
              </w:rPr>
              <w:t>Машина дорожня комбінована МКДЗ (з піскоро</w:t>
            </w:r>
            <w:r w:rsidR="00F167A0">
              <w:rPr>
                <w:color w:val="000000"/>
                <w:sz w:val="24"/>
                <w:szCs w:val="24"/>
                <w:lang w:eastAsia="uk-UA" w:bidi="uk-UA"/>
              </w:rPr>
              <w:t>з</w:t>
            </w:r>
            <w:r w:rsidRPr="000C137E">
              <w:rPr>
                <w:color w:val="000000"/>
                <w:sz w:val="24"/>
                <w:szCs w:val="24"/>
                <w:lang w:eastAsia="uk-UA" w:bidi="uk-UA"/>
              </w:rPr>
              <w:t>кидальним та плужно-щіточним обладнанням) на базі самоскида МАЗ або еквівалент</w:t>
            </w:r>
          </w:p>
          <w:p w:rsidR="005C6081" w:rsidRPr="001308E4" w:rsidRDefault="005C6081" w:rsidP="00934848">
            <w:pPr>
              <w:jc w:val="both"/>
              <w:rPr>
                <w:lang w:val="uk-UA"/>
              </w:rPr>
            </w:pPr>
          </w:p>
        </w:tc>
        <w:tc>
          <w:tcPr>
            <w:tcW w:w="1134" w:type="dxa"/>
          </w:tcPr>
          <w:p w:rsidR="005C6081" w:rsidRPr="001308E4" w:rsidRDefault="005C6081" w:rsidP="00934848">
            <w:pPr>
              <w:jc w:val="center"/>
              <w:rPr>
                <w:lang w:val="uk-UA"/>
              </w:rPr>
            </w:pPr>
            <w:r w:rsidRPr="001308E4">
              <w:rPr>
                <w:lang w:val="uk-UA"/>
              </w:rPr>
              <w:t>-</w:t>
            </w:r>
          </w:p>
        </w:tc>
        <w:tc>
          <w:tcPr>
            <w:tcW w:w="1127" w:type="dxa"/>
          </w:tcPr>
          <w:p w:rsidR="005C6081" w:rsidRPr="001308E4" w:rsidRDefault="005C6081" w:rsidP="00934848">
            <w:pPr>
              <w:jc w:val="center"/>
              <w:rPr>
                <w:lang w:val="uk-UA"/>
              </w:rPr>
            </w:pPr>
            <w:r>
              <w:rPr>
                <w:lang w:val="uk-UA"/>
              </w:rPr>
              <w:t>2102,300</w:t>
            </w:r>
          </w:p>
        </w:tc>
        <w:tc>
          <w:tcPr>
            <w:tcW w:w="999" w:type="dxa"/>
          </w:tcPr>
          <w:p w:rsidR="005C6081" w:rsidRPr="001308E4" w:rsidRDefault="005C6081" w:rsidP="00934848">
            <w:pPr>
              <w:jc w:val="center"/>
              <w:rPr>
                <w:lang w:val="uk-UA"/>
              </w:rPr>
            </w:pPr>
            <w:r w:rsidRPr="001308E4">
              <w:rPr>
                <w:lang w:val="uk-UA"/>
              </w:rPr>
              <w:t>-</w:t>
            </w:r>
          </w:p>
        </w:tc>
        <w:tc>
          <w:tcPr>
            <w:tcW w:w="1134" w:type="dxa"/>
          </w:tcPr>
          <w:p w:rsidR="005C6081" w:rsidRPr="001308E4" w:rsidRDefault="005C6081" w:rsidP="00934848">
            <w:pPr>
              <w:jc w:val="center"/>
              <w:rPr>
                <w:lang w:val="uk-UA"/>
              </w:rPr>
            </w:pPr>
            <w:r w:rsidRPr="001308E4">
              <w:rPr>
                <w:lang w:val="uk-UA"/>
              </w:rPr>
              <w:t>-</w:t>
            </w:r>
          </w:p>
        </w:tc>
      </w:tr>
      <w:tr w:rsidR="005C6081" w:rsidRPr="001308E4" w:rsidTr="005C6081">
        <w:trPr>
          <w:trHeight w:val="20"/>
        </w:trPr>
        <w:tc>
          <w:tcPr>
            <w:tcW w:w="704" w:type="dxa"/>
          </w:tcPr>
          <w:p w:rsidR="005C6081" w:rsidRPr="001308E4" w:rsidRDefault="005C6081" w:rsidP="00934848">
            <w:pPr>
              <w:jc w:val="center"/>
              <w:rPr>
                <w:lang w:val="uk-UA"/>
              </w:rPr>
            </w:pPr>
            <w:r w:rsidRPr="001308E4">
              <w:rPr>
                <w:lang w:val="uk-UA"/>
              </w:rPr>
              <w:t>50.</w:t>
            </w:r>
          </w:p>
        </w:tc>
        <w:tc>
          <w:tcPr>
            <w:tcW w:w="4649" w:type="dxa"/>
          </w:tcPr>
          <w:p w:rsidR="005C6081" w:rsidRPr="001308E4" w:rsidRDefault="005C6081" w:rsidP="00934848">
            <w:pPr>
              <w:jc w:val="both"/>
              <w:rPr>
                <w:lang w:val="uk-UA"/>
              </w:rPr>
            </w:pPr>
            <w:r>
              <w:rPr>
                <w:lang w:val="uk-UA"/>
              </w:rPr>
              <w:t>Самоскид із снігоочисним відвалом на базі</w:t>
            </w:r>
            <w:r w:rsidR="00503161">
              <w:rPr>
                <w:lang w:val="uk-UA"/>
              </w:rPr>
              <w:t xml:space="preserve"> </w:t>
            </w:r>
            <w:r w:rsidR="00503161">
              <w:rPr>
                <w:lang w:val="uk-UA"/>
              </w:rPr>
              <w:lastRenderedPageBreak/>
              <w:t>МАЗ або еквівалент</w:t>
            </w:r>
          </w:p>
        </w:tc>
        <w:tc>
          <w:tcPr>
            <w:tcW w:w="1134" w:type="dxa"/>
          </w:tcPr>
          <w:p w:rsidR="005C6081" w:rsidRPr="001308E4" w:rsidRDefault="005C6081" w:rsidP="00934848">
            <w:pPr>
              <w:jc w:val="center"/>
              <w:rPr>
                <w:lang w:val="uk-UA"/>
              </w:rPr>
            </w:pPr>
            <w:r w:rsidRPr="001308E4">
              <w:rPr>
                <w:lang w:val="uk-UA"/>
              </w:rPr>
              <w:lastRenderedPageBreak/>
              <w:t>-</w:t>
            </w:r>
          </w:p>
        </w:tc>
        <w:tc>
          <w:tcPr>
            <w:tcW w:w="1127" w:type="dxa"/>
          </w:tcPr>
          <w:p w:rsidR="005C6081" w:rsidRPr="001308E4" w:rsidRDefault="00503161" w:rsidP="00934848">
            <w:pPr>
              <w:jc w:val="center"/>
              <w:rPr>
                <w:lang w:val="uk-UA"/>
              </w:rPr>
            </w:pPr>
            <w:r>
              <w:rPr>
                <w:lang w:val="uk-UA"/>
              </w:rPr>
              <w:t>1950,00</w:t>
            </w:r>
          </w:p>
        </w:tc>
        <w:tc>
          <w:tcPr>
            <w:tcW w:w="999" w:type="dxa"/>
          </w:tcPr>
          <w:p w:rsidR="005C6081" w:rsidRPr="001308E4" w:rsidRDefault="005C6081" w:rsidP="00934848">
            <w:pPr>
              <w:jc w:val="center"/>
              <w:rPr>
                <w:lang w:val="uk-UA"/>
              </w:rPr>
            </w:pPr>
            <w:r w:rsidRPr="001308E4">
              <w:rPr>
                <w:lang w:val="uk-UA"/>
              </w:rPr>
              <w:t>-</w:t>
            </w:r>
          </w:p>
        </w:tc>
        <w:tc>
          <w:tcPr>
            <w:tcW w:w="1134" w:type="dxa"/>
          </w:tcPr>
          <w:p w:rsidR="005C6081" w:rsidRPr="001308E4" w:rsidRDefault="005C6081" w:rsidP="00934848">
            <w:pPr>
              <w:jc w:val="center"/>
              <w:rPr>
                <w:lang w:val="uk-UA"/>
              </w:rPr>
            </w:pPr>
            <w:r w:rsidRPr="001308E4">
              <w:rPr>
                <w:lang w:val="uk-UA"/>
              </w:rPr>
              <w:t>-</w:t>
            </w:r>
          </w:p>
        </w:tc>
      </w:tr>
    </w:tbl>
    <w:p w:rsidR="00FB4AE6" w:rsidRDefault="00FB4AE6" w:rsidP="005C6081">
      <w:pPr>
        <w:pStyle w:val="20"/>
        <w:shd w:val="clear" w:color="auto" w:fill="auto"/>
        <w:tabs>
          <w:tab w:val="left" w:pos="1236"/>
        </w:tabs>
        <w:spacing w:line="240" w:lineRule="auto"/>
        <w:jc w:val="both"/>
        <w:rPr>
          <w:b/>
          <w:color w:val="000000"/>
          <w:lang w:eastAsia="uk-UA" w:bidi="uk-UA"/>
        </w:rPr>
      </w:pPr>
    </w:p>
    <w:p w:rsidR="00503161" w:rsidRDefault="00503161" w:rsidP="00503161">
      <w:pPr>
        <w:pStyle w:val="20"/>
        <w:shd w:val="clear" w:color="auto" w:fill="auto"/>
        <w:tabs>
          <w:tab w:val="left" w:pos="1236"/>
        </w:tabs>
        <w:spacing w:line="240" w:lineRule="auto"/>
        <w:rPr>
          <w:b/>
          <w:color w:val="000000"/>
          <w:lang w:eastAsia="uk-UA" w:bidi="uk-UA"/>
        </w:rPr>
      </w:pPr>
      <w:r>
        <w:rPr>
          <w:b/>
          <w:color w:val="000000"/>
          <w:lang w:eastAsia="uk-UA" w:bidi="uk-UA"/>
        </w:rPr>
        <w:t>Розділ «Благоустрій» доповнити наступними пунктами:</w:t>
      </w:r>
    </w:p>
    <w:p w:rsidR="00503161" w:rsidRDefault="00503161" w:rsidP="005C6081">
      <w:pPr>
        <w:pStyle w:val="20"/>
        <w:shd w:val="clear" w:color="auto" w:fill="auto"/>
        <w:tabs>
          <w:tab w:val="left" w:pos="1236"/>
        </w:tabs>
        <w:spacing w:line="240" w:lineRule="auto"/>
        <w:jc w:val="both"/>
        <w:rPr>
          <w:b/>
          <w:color w:val="000000"/>
          <w:lang w:eastAsia="uk-UA" w:bidi="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1127"/>
        <w:gridCol w:w="999"/>
        <w:gridCol w:w="1134"/>
      </w:tblGrid>
      <w:tr w:rsidR="00503161" w:rsidRPr="001308E4" w:rsidTr="00934848">
        <w:trPr>
          <w:trHeight w:val="20"/>
        </w:trPr>
        <w:tc>
          <w:tcPr>
            <w:tcW w:w="704" w:type="dxa"/>
          </w:tcPr>
          <w:p w:rsidR="00503161" w:rsidRPr="001308E4" w:rsidRDefault="00503161" w:rsidP="00934848">
            <w:pPr>
              <w:jc w:val="center"/>
              <w:rPr>
                <w:lang w:val="uk-UA"/>
              </w:rPr>
            </w:pPr>
            <w:r>
              <w:rPr>
                <w:lang w:val="uk-UA"/>
              </w:rPr>
              <w:t>90.</w:t>
            </w:r>
          </w:p>
        </w:tc>
        <w:tc>
          <w:tcPr>
            <w:tcW w:w="4649" w:type="dxa"/>
          </w:tcPr>
          <w:p w:rsidR="00503161" w:rsidRPr="00503161" w:rsidRDefault="00503161" w:rsidP="00934848">
            <w:pPr>
              <w:pStyle w:val="20"/>
              <w:shd w:val="clear" w:color="auto" w:fill="auto"/>
              <w:tabs>
                <w:tab w:val="left" w:pos="1236"/>
              </w:tabs>
              <w:spacing w:line="240" w:lineRule="auto"/>
              <w:jc w:val="both"/>
              <w:rPr>
                <w:color w:val="000000"/>
                <w:sz w:val="24"/>
                <w:szCs w:val="24"/>
                <w:lang w:eastAsia="uk-UA" w:bidi="uk-UA"/>
              </w:rPr>
            </w:pPr>
            <w:r w:rsidRPr="00503161">
              <w:rPr>
                <w:color w:val="000000"/>
                <w:sz w:val="24"/>
                <w:szCs w:val="24"/>
                <w:lang w:eastAsia="uk-UA" w:bidi="uk-UA"/>
              </w:rPr>
              <w:t xml:space="preserve">Поточний ремонт освітлення </w:t>
            </w:r>
            <w:r>
              <w:rPr>
                <w:color w:val="000000"/>
                <w:sz w:val="24"/>
                <w:szCs w:val="24"/>
                <w:lang w:eastAsia="uk-UA" w:bidi="uk-UA"/>
              </w:rPr>
              <w:t>вул. Коцюбинського в м. Коростишеві</w:t>
            </w:r>
          </w:p>
          <w:p w:rsidR="00503161" w:rsidRPr="001308E4" w:rsidRDefault="00503161" w:rsidP="00934848">
            <w:pPr>
              <w:jc w:val="both"/>
              <w:rPr>
                <w:lang w:val="uk-UA"/>
              </w:rPr>
            </w:pPr>
          </w:p>
        </w:tc>
        <w:tc>
          <w:tcPr>
            <w:tcW w:w="1134" w:type="dxa"/>
          </w:tcPr>
          <w:p w:rsidR="00503161" w:rsidRPr="001308E4" w:rsidRDefault="00B702F3" w:rsidP="00934848">
            <w:pPr>
              <w:jc w:val="center"/>
              <w:rPr>
                <w:lang w:val="uk-UA"/>
              </w:rPr>
            </w:pPr>
            <w:r>
              <w:rPr>
                <w:lang w:val="uk-UA"/>
              </w:rPr>
              <w:t>50</w:t>
            </w:r>
            <w:r w:rsidR="00093321">
              <w:rPr>
                <w:lang w:val="uk-UA"/>
              </w:rPr>
              <w:t>,0</w:t>
            </w:r>
          </w:p>
        </w:tc>
        <w:tc>
          <w:tcPr>
            <w:tcW w:w="1127" w:type="dxa"/>
          </w:tcPr>
          <w:p w:rsidR="00503161" w:rsidRPr="001308E4" w:rsidRDefault="00503161" w:rsidP="00934848">
            <w:pPr>
              <w:jc w:val="center"/>
              <w:rPr>
                <w:lang w:val="uk-UA"/>
              </w:rPr>
            </w:pPr>
            <w:r>
              <w:rPr>
                <w:lang w:val="uk-UA"/>
              </w:rPr>
              <w:t>-</w:t>
            </w:r>
          </w:p>
        </w:tc>
        <w:tc>
          <w:tcPr>
            <w:tcW w:w="999" w:type="dxa"/>
          </w:tcPr>
          <w:p w:rsidR="00503161" w:rsidRPr="001308E4" w:rsidRDefault="00B702F3" w:rsidP="00934848">
            <w:pPr>
              <w:jc w:val="center"/>
              <w:rPr>
                <w:lang w:val="uk-UA"/>
              </w:rPr>
            </w:pPr>
            <w:r>
              <w:rPr>
                <w:lang w:val="uk-UA"/>
              </w:rPr>
              <w:t>50</w:t>
            </w:r>
            <w:r w:rsidR="00503161">
              <w:rPr>
                <w:lang w:val="uk-UA"/>
              </w:rPr>
              <w:t>,0</w:t>
            </w:r>
          </w:p>
        </w:tc>
        <w:tc>
          <w:tcPr>
            <w:tcW w:w="1134" w:type="dxa"/>
          </w:tcPr>
          <w:p w:rsidR="00503161" w:rsidRPr="001308E4" w:rsidRDefault="00503161" w:rsidP="00934848">
            <w:pPr>
              <w:jc w:val="center"/>
              <w:rPr>
                <w:lang w:val="uk-UA"/>
              </w:rPr>
            </w:pPr>
            <w:r w:rsidRPr="001308E4">
              <w:rPr>
                <w:lang w:val="uk-UA"/>
              </w:rPr>
              <w:t>-</w:t>
            </w:r>
          </w:p>
        </w:tc>
      </w:tr>
      <w:tr w:rsidR="00503161" w:rsidRPr="001308E4" w:rsidTr="00934848">
        <w:trPr>
          <w:trHeight w:val="20"/>
        </w:trPr>
        <w:tc>
          <w:tcPr>
            <w:tcW w:w="704" w:type="dxa"/>
          </w:tcPr>
          <w:p w:rsidR="00503161" w:rsidRPr="001308E4" w:rsidRDefault="00503161" w:rsidP="00934848">
            <w:pPr>
              <w:jc w:val="center"/>
              <w:rPr>
                <w:lang w:val="uk-UA"/>
              </w:rPr>
            </w:pPr>
            <w:r>
              <w:rPr>
                <w:lang w:val="uk-UA"/>
              </w:rPr>
              <w:t>91.</w:t>
            </w:r>
          </w:p>
        </w:tc>
        <w:tc>
          <w:tcPr>
            <w:tcW w:w="4649" w:type="dxa"/>
          </w:tcPr>
          <w:p w:rsidR="00503161" w:rsidRPr="00503161" w:rsidRDefault="00503161" w:rsidP="00503161">
            <w:pPr>
              <w:pStyle w:val="20"/>
              <w:shd w:val="clear" w:color="auto" w:fill="auto"/>
              <w:tabs>
                <w:tab w:val="left" w:pos="1236"/>
              </w:tabs>
              <w:spacing w:line="240" w:lineRule="auto"/>
              <w:jc w:val="both"/>
              <w:rPr>
                <w:color w:val="000000"/>
                <w:sz w:val="24"/>
                <w:szCs w:val="24"/>
                <w:lang w:eastAsia="uk-UA" w:bidi="uk-UA"/>
              </w:rPr>
            </w:pPr>
            <w:r w:rsidRPr="00503161">
              <w:rPr>
                <w:color w:val="000000"/>
                <w:sz w:val="24"/>
                <w:szCs w:val="24"/>
                <w:lang w:eastAsia="uk-UA" w:bidi="uk-UA"/>
              </w:rPr>
              <w:t xml:space="preserve">Поточний ремонт освітлення </w:t>
            </w:r>
            <w:r>
              <w:rPr>
                <w:color w:val="000000"/>
                <w:sz w:val="24"/>
                <w:szCs w:val="24"/>
                <w:lang w:eastAsia="uk-UA" w:bidi="uk-UA"/>
              </w:rPr>
              <w:t>вул. Залізничної в м. Коростишеві</w:t>
            </w:r>
          </w:p>
          <w:p w:rsidR="00503161" w:rsidRPr="001308E4" w:rsidRDefault="00503161" w:rsidP="00934848">
            <w:pPr>
              <w:jc w:val="both"/>
              <w:rPr>
                <w:lang w:val="uk-UA"/>
              </w:rPr>
            </w:pPr>
          </w:p>
        </w:tc>
        <w:tc>
          <w:tcPr>
            <w:tcW w:w="1134" w:type="dxa"/>
          </w:tcPr>
          <w:p w:rsidR="00503161" w:rsidRPr="001308E4" w:rsidRDefault="00B702F3" w:rsidP="00934848">
            <w:pPr>
              <w:jc w:val="center"/>
              <w:rPr>
                <w:lang w:val="uk-UA"/>
              </w:rPr>
            </w:pPr>
            <w:r>
              <w:rPr>
                <w:lang w:val="uk-UA"/>
              </w:rPr>
              <w:t>50</w:t>
            </w:r>
            <w:r w:rsidR="00093321">
              <w:rPr>
                <w:lang w:val="uk-UA"/>
              </w:rPr>
              <w:t>,0</w:t>
            </w:r>
          </w:p>
        </w:tc>
        <w:tc>
          <w:tcPr>
            <w:tcW w:w="1127" w:type="dxa"/>
          </w:tcPr>
          <w:p w:rsidR="00503161" w:rsidRPr="001308E4" w:rsidRDefault="00503161" w:rsidP="00934848">
            <w:pPr>
              <w:jc w:val="center"/>
              <w:rPr>
                <w:lang w:val="uk-UA"/>
              </w:rPr>
            </w:pPr>
            <w:r>
              <w:rPr>
                <w:lang w:val="uk-UA"/>
              </w:rPr>
              <w:t>-</w:t>
            </w:r>
          </w:p>
        </w:tc>
        <w:tc>
          <w:tcPr>
            <w:tcW w:w="999" w:type="dxa"/>
          </w:tcPr>
          <w:p w:rsidR="00503161" w:rsidRPr="001308E4" w:rsidRDefault="00B702F3" w:rsidP="00934848">
            <w:pPr>
              <w:jc w:val="center"/>
              <w:rPr>
                <w:lang w:val="uk-UA"/>
              </w:rPr>
            </w:pPr>
            <w:r>
              <w:rPr>
                <w:lang w:val="uk-UA"/>
              </w:rPr>
              <w:t>50</w:t>
            </w:r>
            <w:r w:rsidR="00503161">
              <w:rPr>
                <w:lang w:val="uk-UA"/>
              </w:rPr>
              <w:t>,0</w:t>
            </w:r>
          </w:p>
        </w:tc>
        <w:tc>
          <w:tcPr>
            <w:tcW w:w="1134" w:type="dxa"/>
          </w:tcPr>
          <w:p w:rsidR="00503161" w:rsidRPr="001308E4" w:rsidRDefault="00503161" w:rsidP="00934848">
            <w:pPr>
              <w:jc w:val="center"/>
              <w:rPr>
                <w:lang w:val="uk-UA"/>
              </w:rPr>
            </w:pPr>
            <w:r w:rsidRPr="001308E4">
              <w:rPr>
                <w:lang w:val="uk-UA"/>
              </w:rPr>
              <w:t>-</w:t>
            </w:r>
          </w:p>
        </w:tc>
      </w:tr>
      <w:tr w:rsidR="00503161" w:rsidRPr="001308E4" w:rsidTr="00934848">
        <w:trPr>
          <w:trHeight w:val="20"/>
        </w:trPr>
        <w:tc>
          <w:tcPr>
            <w:tcW w:w="704" w:type="dxa"/>
          </w:tcPr>
          <w:p w:rsidR="00503161" w:rsidRDefault="00503161" w:rsidP="00934848">
            <w:pPr>
              <w:jc w:val="center"/>
              <w:rPr>
                <w:lang w:val="uk-UA"/>
              </w:rPr>
            </w:pPr>
            <w:r>
              <w:rPr>
                <w:lang w:val="uk-UA"/>
              </w:rPr>
              <w:t>92.</w:t>
            </w:r>
          </w:p>
        </w:tc>
        <w:tc>
          <w:tcPr>
            <w:tcW w:w="4649" w:type="dxa"/>
          </w:tcPr>
          <w:p w:rsidR="00503161" w:rsidRPr="00503161" w:rsidRDefault="00503161" w:rsidP="00503161">
            <w:pPr>
              <w:pStyle w:val="20"/>
              <w:shd w:val="clear" w:color="auto" w:fill="auto"/>
              <w:tabs>
                <w:tab w:val="left" w:pos="1236"/>
              </w:tabs>
              <w:spacing w:line="240" w:lineRule="auto"/>
              <w:jc w:val="both"/>
              <w:rPr>
                <w:color w:val="000000"/>
                <w:sz w:val="24"/>
                <w:szCs w:val="24"/>
                <w:lang w:eastAsia="uk-UA" w:bidi="uk-UA"/>
              </w:rPr>
            </w:pPr>
            <w:r w:rsidRPr="00503161">
              <w:rPr>
                <w:color w:val="000000"/>
                <w:sz w:val="24"/>
                <w:szCs w:val="24"/>
                <w:lang w:eastAsia="uk-UA" w:bidi="uk-UA"/>
              </w:rPr>
              <w:t xml:space="preserve">Поточний ремонт освітлення </w:t>
            </w:r>
            <w:r>
              <w:rPr>
                <w:color w:val="000000"/>
                <w:sz w:val="24"/>
                <w:szCs w:val="24"/>
                <w:lang w:eastAsia="uk-UA" w:bidi="uk-UA"/>
              </w:rPr>
              <w:t xml:space="preserve">пров. Гастелло </w:t>
            </w:r>
            <w:r w:rsidR="006D6C12">
              <w:rPr>
                <w:color w:val="000000"/>
                <w:sz w:val="24"/>
                <w:szCs w:val="24"/>
                <w:lang w:eastAsia="uk-UA" w:bidi="uk-UA"/>
              </w:rPr>
              <w:t xml:space="preserve">, </w:t>
            </w:r>
            <w:r>
              <w:rPr>
                <w:color w:val="000000"/>
                <w:sz w:val="24"/>
                <w:szCs w:val="24"/>
                <w:lang w:eastAsia="uk-UA" w:bidi="uk-UA"/>
              </w:rPr>
              <w:t>2</w:t>
            </w:r>
            <w:r w:rsidR="006D6C12">
              <w:rPr>
                <w:color w:val="000000"/>
                <w:sz w:val="24"/>
                <w:szCs w:val="24"/>
                <w:lang w:eastAsia="uk-UA" w:bidi="uk-UA"/>
              </w:rPr>
              <w:t xml:space="preserve"> </w:t>
            </w:r>
            <w:r>
              <w:rPr>
                <w:color w:val="000000"/>
                <w:sz w:val="24"/>
                <w:szCs w:val="24"/>
                <w:lang w:eastAsia="uk-UA" w:bidi="uk-UA"/>
              </w:rPr>
              <w:t>в м. Коростишеві</w:t>
            </w:r>
          </w:p>
          <w:p w:rsidR="00503161" w:rsidRPr="00503161" w:rsidRDefault="00503161" w:rsidP="00503161">
            <w:pPr>
              <w:pStyle w:val="20"/>
              <w:shd w:val="clear" w:color="auto" w:fill="auto"/>
              <w:tabs>
                <w:tab w:val="left" w:pos="1236"/>
              </w:tabs>
              <w:spacing w:line="240" w:lineRule="auto"/>
              <w:jc w:val="both"/>
              <w:rPr>
                <w:color w:val="000000"/>
                <w:sz w:val="24"/>
                <w:szCs w:val="24"/>
                <w:lang w:eastAsia="uk-UA" w:bidi="uk-UA"/>
              </w:rPr>
            </w:pPr>
          </w:p>
        </w:tc>
        <w:tc>
          <w:tcPr>
            <w:tcW w:w="1134" w:type="dxa"/>
          </w:tcPr>
          <w:p w:rsidR="00503161" w:rsidRPr="001308E4" w:rsidRDefault="00B702F3" w:rsidP="00934848">
            <w:pPr>
              <w:jc w:val="center"/>
              <w:rPr>
                <w:lang w:val="uk-UA"/>
              </w:rPr>
            </w:pPr>
            <w:r>
              <w:rPr>
                <w:lang w:val="uk-UA"/>
              </w:rPr>
              <w:t>50</w:t>
            </w:r>
            <w:r w:rsidR="00093321">
              <w:rPr>
                <w:lang w:val="uk-UA"/>
              </w:rPr>
              <w:t>,0</w:t>
            </w:r>
          </w:p>
        </w:tc>
        <w:tc>
          <w:tcPr>
            <w:tcW w:w="1127" w:type="dxa"/>
          </w:tcPr>
          <w:p w:rsidR="00503161" w:rsidRDefault="00503161" w:rsidP="00934848">
            <w:pPr>
              <w:jc w:val="center"/>
              <w:rPr>
                <w:lang w:val="uk-UA"/>
              </w:rPr>
            </w:pPr>
            <w:r>
              <w:rPr>
                <w:lang w:val="uk-UA"/>
              </w:rPr>
              <w:t>-</w:t>
            </w:r>
          </w:p>
        </w:tc>
        <w:tc>
          <w:tcPr>
            <w:tcW w:w="999" w:type="dxa"/>
          </w:tcPr>
          <w:p w:rsidR="00503161" w:rsidRDefault="00B702F3" w:rsidP="00934848">
            <w:pPr>
              <w:jc w:val="center"/>
              <w:rPr>
                <w:lang w:val="uk-UA"/>
              </w:rPr>
            </w:pPr>
            <w:r>
              <w:rPr>
                <w:lang w:val="uk-UA"/>
              </w:rPr>
              <w:t>50</w:t>
            </w:r>
            <w:r w:rsidR="00503161">
              <w:rPr>
                <w:lang w:val="uk-UA"/>
              </w:rPr>
              <w:t>,0</w:t>
            </w:r>
          </w:p>
        </w:tc>
        <w:tc>
          <w:tcPr>
            <w:tcW w:w="1134" w:type="dxa"/>
          </w:tcPr>
          <w:p w:rsidR="00503161" w:rsidRPr="001308E4" w:rsidRDefault="00503161" w:rsidP="00934848">
            <w:pPr>
              <w:jc w:val="center"/>
              <w:rPr>
                <w:lang w:val="uk-UA"/>
              </w:rPr>
            </w:pPr>
            <w:r>
              <w:rPr>
                <w:lang w:val="uk-UA"/>
              </w:rPr>
              <w:t>-</w:t>
            </w:r>
          </w:p>
        </w:tc>
      </w:tr>
      <w:tr w:rsidR="002B18E9" w:rsidRPr="001308E4" w:rsidTr="00934848">
        <w:trPr>
          <w:trHeight w:val="20"/>
        </w:trPr>
        <w:tc>
          <w:tcPr>
            <w:tcW w:w="704" w:type="dxa"/>
          </w:tcPr>
          <w:p w:rsidR="002B18E9" w:rsidRDefault="002B18E9" w:rsidP="00934848">
            <w:pPr>
              <w:jc w:val="center"/>
              <w:rPr>
                <w:lang w:val="uk-UA"/>
              </w:rPr>
            </w:pPr>
            <w:r>
              <w:rPr>
                <w:lang w:val="uk-UA"/>
              </w:rPr>
              <w:t>93.</w:t>
            </w:r>
          </w:p>
        </w:tc>
        <w:tc>
          <w:tcPr>
            <w:tcW w:w="4649" w:type="dxa"/>
          </w:tcPr>
          <w:p w:rsidR="002B18E9" w:rsidRPr="00503161" w:rsidRDefault="002B18E9" w:rsidP="002B18E9">
            <w:pPr>
              <w:pStyle w:val="20"/>
              <w:shd w:val="clear" w:color="auto" w:fill="auto"/>
              <w:tabs>
                <w:tab w:val="left" w:pos="1236"/>
              </w:tabs>
              <w:spacing w:line="240" w:lineRule="auto"/>
              <w:jc w:val="both"/>
              <w:rPr>
                <w:color w:val="000000"/>
                <w:sz w:val="24"/>
                <w:szCs w:val="24"/>
                <w:lang w:eastAsia="uk-UA" w:bidi="uk-UA"/>
              </w:rPr>
            </w:pPr>
            <w:r w:rsidRPr="00503161">
              <w:rPr>
                <w:color w:val="000000"/>
                <w:sz w:val="24"/>
                <w:szCs w:val="24"/>
                <w:lang w:eastAsia="uk-UA" w:bidi="uk-UA"/>
              </w:rPr>
              <w:t xml:space="preserve">Поточний ремонт освітлення </w:t>
            </w:r>
            <w:r>
              <w:rPr>
                <w:color w:val="000000"/>
                <w:sz w:val="24"/>
                <w:szCs w:val="24"/>
                <w:lang w:eastAsia="uk-UA" w:bidi="uk-UA"/>
              </w:rPr>
              <w:t xml:space="preserve">вул. </w:t>
            </w:r>
            <w:r w:rsidR="006D6C12">
              <w:rPr>
                <w:color w:val="000000"/>
                <w:sz w:val="24"/>
                <w:szCs w:val="24"/>
                <w:lang w:eastAsia="uk-UA" w:bidi="uk-UA"/>
              </w:rPr>
              <w:t xml:space="preserve">                     </w:t>
            </w:r>
            <w:r>
              <w:rPr>
                <w:color w:val="000000"/>
                <w:sz w:val="24"/>
                <w:szCs w:val="24"/>
                <w:lang w:eastAsia="uk-UA" w:bidi="uk-UA"/>
              </w:rPr>
              <w:t>В. Винниченка в м. Коростишеві</w:t>
            </w:r>
          </w:p>
          <w:p w:rsidR="002B18E9" w:rsidRPr="00503161" w:rsidRDefault="002B18E9" w:rsidP="00503161">
            <w:pPr>
              <w:pStyle w:val="20"/>
              <w:shd w:val="clear" w:color="auto" w:fill="auto"/>
              <w:tabs>
                <w:tab w:val="left" w:pos="1236"/>
              </w:tabs>
              <w:spacing w:line="240" w:lineRule="auto"/>
              <w:jc w:val="both"/>
              <w:rPr>
                <w:color w:val="000000"/>
                <w:sz w:val="24"/>
                <w:szCs w:val="24"/>
                <w:lang w:eastAsia="uk-UA" w:bidi="uk-UA"/>
              </w:rPr>
            </w:pPr>
          </w:p>
        </w:tc>
        <w:tc>
          <w:tcPr>
            <w:tcW w:w="1134" w:type="dxa"/>
          </w:tcPr>
          <w:p w:rsidR="002B18E9" w:rsidRDefault="00B702F3" w:rsidP="00934848">
            <w:pPr>
              <w:jc w:val="center"/>
              <w:rPr>
                <w:lang w:val="uk-UA"/>
              </w:rPr>
            </w:pPr>
            <w:r>
              <w:rPr>
                <w:lang w:val="uk-UA"/>
              </w:rPr>
              <w:t>50</w:t>
            </w:r>
            <w:r w:rsidR="002B18E9">
              <w:rPr>
                <w:lang w:val="uk-UA"/>
              </w:rPr>
              <w:t>,0</w:t>
            </w:r>
          </w:p>
        </w:tc>
        <w:tc>
          <w:tcPr>
            <w:tcW w:w="1127" w:type="dxa"/>
          </w:tcPr>
          <w:p w:rsidR="002B18E9" w:rsidRDefault="002B18E9" w:rsidP="00934848">
            <w:pPr>
              <w:jc w:val="center"/>
              <w:rPr>
                <w:lang w:val="uk-UA"/>
              </w:rPr>
            </w:pPr>
            <w:r>
              <w:rPr>
                <w:lang w:val="uk-UA"/>
              </w:rPr>
              <w:t>-</w:t>
            </w:r>
          </w:p>
        </w:tc>
        <w:tc>
          <w:tcPr>
            <w:tcW w:w="999" w:type="dxa"/>
          </w:tcPr>
          <w:p w:rsidR="002B18E9" w:rsidRDefault="00B702F3" w:rsidP="00934848">
            <w:pPr>
              <w:jc w:val="center"/>
              <w:rPr>
                <w:lang w:val="uk-UA"/>
              </w:rPr>
            </w:pPr>
            <w:r>
              <w:rPr>
                <w:lang w:val="uk-UA"/>
              </w:rPr>
              <w:t>50</w:t>
            </w:r>
            <w:r w:rsidR="002B18E9">
              <w:rPr>
                <w:lang w:val="uk-UA"/>
              </w:rPr>
              <w:t>,0</w:t>
            </w:r>
          </w:p>
        </w:tc>
        <w:tc>
          <w:tcPr>
            <w:tcW w:w="1134" w:type="dxa"/>
          </w:tcPr>
          <w:p w:rsidR="002B18E9" w:rsidRDefault="002B18E9" w:rsidP="00934848">
            <w:pPr>
              <w:jc w:val="center"/>
              <w:rPr>
                <w:lang w:val="uk-UA"/>
              </w:rPr>
            </w:pPr>
            <w:r>
              <w:rPr>
                <w:lang w:val="uk-UA"/>
              </w:rPr>
              <w:t>-</w:t>
            </w:r>
          </w:p>
        </w:tc>
      </w:tr>
      <w:tr w:rsidR="002B18E9" w:rsidRPr="001308E4" w:rsidTr="00934848">
        <w:trPr>
          <w:trHeight w:val="20"/>
        </w:trPr>
        <w:tc>
          <w:tcPr>
            <w:tcW w:w="704" w:type="dxa"/>
          </w:tcPr>
          <w:p w:rsidR="002B18E9" w:rsidRDefault="002B18E9" w:rsidP="00934848">
            <w:pPr>
              <w:jc w:val="center"/>
              <w:rPr>
                <w:lang w:val="uk-UA"/>
              </w:rPr>
            </w:pPr>
            <w:r>
              <w:rPr>
                <w:lang w:val="uk-UA"/>
              </w:rPr>
              <w:t>94.</w:t>
            </w:r>
          </w:p>
        </w:tc>
        <w:tc>
          <w:tcPr>
            <w:tcW w:w="4649" w:type="dxa"/>
          </w:tcPr>
          <w:p w:rsidR="002B18E9" w:rsidRPr="00503161" w:rsidRDefault="002B18E9" w:rsidP="002B18E9">
            <w:pPr>
              <w:pStyle w:val="20"/>
              <w:shd w:val="clear" w:color="auto" w:fill="auto"/>
              <w:tabs>
                <w:tab w:val="left" w:pos="1236"/>
              </w:tabs>
              <w:spacing w:line="240" w:lineRule="auto"/>
              <w:jc w:val="both"/>
              <w:rPr>
                <w:color w:val="000000"/>
                <w:sz w:val="24"/>
                <w:szCs w:val="24"/>
                <w:lang w:eastAsia="uk-UA" w:bidi="uk-UA"/>
              </w:rPr>
            </w:pPr>
            <w:r w:rsidRPr="00503161">
              <w:rPr>
                <w:color w:val="000000"/>
                <w:sz w:val="24"/>
                <w:szCs w:val="24"/>
                <w:lang w:eastAsia="uk-UA" w:bidi="uk-UA"/>
              </w:rPr>
              <w:t xml:space="preserve">Поточний ремонт освітлення </w:t>
            </w:r>
            <w:r>
              <w:rPr>
                <w:color w:val="000000"/>
                <w:sz w:val="24"/>
                <w:szCs w:val="24"/>
                <w:lang w:eastAsia="uk-UA" w:bidi="uk-UA"/>
              </w:rPr>
              <w:t>вул. Чайковського в м. Коростишеві</w:t>
            </w:r>
          </w:p>
          <w:p w:rsidR="002B18E9" w:rsidRPr="00503161" w:rsidRDefault="002B18E9" w:rsidP="002B18E9">
            <w:pPr>
              <w:pStyle w:val="20"/>
              <w:shd w:val="clear" w:color="auto" w:fill="auto"/>
              <w:tabs>
                <w:tab w:val="left" w:pos="1236"/>
              </w:tabs>
              <w:spacing w:line="240" w:lineRule="auto"/>
              <w:jc w:val="both"/>
              <w:rPr>
                <w:color w:val="000000"/>
                <w:sz w:val="24"/>
                <w:szCs w:val="24"/>
                <w:lang w:eastAsia="uk-UA" w:bidi="uk-UA"/>
              </w:rPr>
            </w:pPr>
          </w:p>
        </w:tc>
        <w:tc>
          <w:tcPr>
            <w:tcW w:w="1134" w:type="dxa"/>
          </w:tcPr>
          <w:p w:rsidR="002B18E9" w:rsidRDefault="00B702F3" w:rsidP="00934848">
            <w:pPr>
              <w:jc w:val="center"/>
              <w:rPr>
                <w:lang w:val="uk-UA"/>
              </w:rPr>
            </w:pPr>
            <w:r>
              <w:rPr>
                <w:lang w:val="uk-UA"/>
              </w:rPr>
              <w:t>50</w:t>
            </w:r>
            <w:r w:rsidR="002B18E9">
              <w:rPr>
                <w:lang w:val="uk-UA"/>
              </w:rPr>
              <w:t>,0</w:t>
            </w:r>
          </w:p>
        </w:tc>
        <w:tc>
          <w:tcPr>
            <w:tcW w:w="1127" w:type="dxa"/>
          </w:tcPr>
          <w:p w:rsidR="002B18E9" w:rsidRDefault="002B18E9" w:rsidP="00934848">
            <w:pPr>
              <w:jc w:val="center"/>
              <w:rPr>
                <w:lang w:val="uk-UA"/>
              </w:rPr>
            </w:pPr>
            <w:r>
              <w:rPr>
                <w:lang w:val="uk-UA"/>
              </w:rPr>
              <w:t>-</w:t>
            </w:r>
          </w:p>
        </w:tc>
        <w:tc>
          <w:tcPr>
            <w:tcW w:w="999" w:type="dxa"/>
          </w:tcPr>
          <w:p w:rsidR="002B18E9" w:rsidRDefault="00B702F3" w:rsidP="00934848">
            <w:pPr>
              <w:jc w:val="center"/>
              <w:rPr>
                <w:lang w:val="uk-UA"/>
              </w:rPr>
            </w:pPr>
            <w:r>
              <w:rPr>
                <w:lang w:val="uk-UA"/>
              </w:rPr>
              <w:t>50</w:t>
            </w:r>
            <w:r w:rsidR="002B18E9">
              <w:rPr>
                <w:lang w:val="uk-UA"/>
              </w:rPr>
              <w:t>,0</w:t>
            </w:r>
          </w:p>
        </w:tc>
        <w:tc>
          <w:tcPr>
            <w:tcW w:w="1134" w:type="dxa"/>
          </w:tcPr>
          <w:p w:rsidR="002B18E9" w:rsidRDefault="002B18E9" w:rsidP="00934848">
            <w:pPr>
              <w:jc w:val="center"/>
              <w:rPr>
                <w:lang w:val="uk-UA"/>
              </w:rPr>
            </w:pPr>
            <w:r>
              <w:rPr>
                <w:lang w:val="uk-UA"/>
              </w:rPr>
              <w:t>-</w:t>
            </w:r>
          </w:p>
        </w:tc>
      </w:tr>
      <w:tr w:rsidR="002B18E9" w:rsidRPr="001308E4" w:rsidTr="00934848">
        <w:trPr>
          <w:trHeight w:val="20"/>
        </w:trPr>
        <w:tc>
          <w:tcPr>
            <w:tcW w:w="704" w:type="dxa"/>
          </w:tcPr>
          <w:p w:rsidR="002B18E9" w:rsidRDefault="002B18E9" w:rsidP="00934848">
            <w:pPr>
              <w:jc w:val="center"/>
              <w:rPr>
                <w:lang w:val="uk-UA"/>
              </w:rPr>
            </w:pPr>
            <w:r>
              <w:rPr>
                <w:lang w:val="uk-UA"/>
              </w:rPr>
              <w:t>95.</w:t>
            </w:r>
          </w:p>
        </w:tc>
        <w:tc>
          <w:tcPr>
            <w:tcW w:w="4649" w:type="dxa"/>
          </w:tcPr>
          <w:p w:rsidR="002B18E9" w:rsidRPr="00503161" w:rsidRDefault="002B18E9" w:rsidP="002B18E9">
            <w:pPr>
              <w:pStyle w:val="20"/>
              <w:shd w:val="clear" w:color="auto" w:fill="auto"/>
              <w:tabs>
                <w:tab w:val="left" w:pos="1236"/>
              </w:tabs>
              <w:spacing w:line="240" w:lineRule="auto"/>
              <w:jc w:val="both"/>
              <w:rPr>
                <w:color w:val="000000"/>
                <w:sz w:val="24"/>
                <w:szCs w:val="24"/>
                <w:lang w:eastAsia="uk-UA" w:bidi="uk-UA"/>
              </w:rPr>
            </w:pPr>
            <w:r w:rsidRPr="00503161">
              <w:rPr>
                <w:color w:val="000000"/>
                <w:sz w:val="24"/>
                <w:szCs w:val="24"/>
                <w:lang w:eastAsia="uk-UA" w:bidi="uk-UA"/>
              </w:rPr>
              <w:t xml:space="preserve">Поточний ремонт освітлення </w:t>
            </w:r>
            <w:r>
              <w:rPr>
                <w:color w:val="000000"/>
                <w:sz w:val="24"/>
                <w:szCs w:val="24"/>
                <w:lang w:eastAsia="uk-UA" w:bidi="uk-UA"/>
              </w:rPr>
              <w:t>пров. Назаренка в м. Коростишеві</w:t>
            </w:r>
          </w:p>
          <w:p w:rsidR="002B18E9" w:rsidRPr="00503161" w:rsidRDefault="002B18E9" w:rsidP="002B18E9">
            <w:pPr>
              <w:pStyle w:val="20"/>
              <w:shd w:val="clear" w:color="auto" w:fill="auto"/>
              <w:tabs>
                <w:tab w:val="left" w:pos="1236"/>
              </w:tabs>
              <w:spacing w:line="240" w:lineRule="auto"/>
              <w:jc w:val="both"/>
              <w:rPr>
                <w:color w:val="000000"/>
                <w:sz w:val="24"/>
                <w:szCs w:val="24"/>
                <w:lang w:eastAsia="uk-UA" w:bidi="uk-UA"/>
              </w:rPr>
            </w:pPr>
          </w:p>
        </w:tc>
        <w:tc>
          <w:tcPr>
            <w:tcW w:w="1134" w:type="dxa"/>
          </w:tcPr>
          <w:p w:rsidR="002B18E9" w:rsidRDefault="00B702F3" w:rsidP="00934848">
            <w:pPr>
              <w:jc w:val="center"/>
              <w:rPr>
                <w:lang w:val="uk-UA"/>
              </w:rPr>
            </w:pPr>
            <w:r>
              <w:rPr>
                <w:lang w:val="uk-UA"/>
              </w:rPr>
              <w:t>50</w:t>
            </w:r>
            <w:r w:rsidR="002B18E9">
              <w:rPr>
                <w:lang w:val="uk-UA"/>
              </w:rPr>
              <w:t>,0</w:t>
            </w:r>
          </w:p>
        </w:tc>
        <w:tc>
          <w:tcPr>
            <w:tcW w:w="1127" w:type="dxa"/>
          </w:tcPr>
          <w:p w:rsidR="002B18E9" w:rsidRDefault="002B18E9" w:rsidP="00934848">
            <w:pPr>
              <w:jc w:val="center"/>
              <w:rPr>
                <w:lang w:val="uk-UA"/>
              </w:rPr>
            </w:pPr>
            <w:r>
              <w:rPr>
                <w:lang w:val="uk-UA"/>
              </w:rPr>
              <w:t>-</w:t>
            </w:r>
          </w:p>
        </w:tc>
        <w:tc>
          <w:tcPr>
            <w:tcW w:w="999" w:type="dxa"/>
          </w:tcPr>
          <w:p w:rsidR="002B18E9" w:rsidRDefault="00B702F3" w:rsidP="00934848">
            <w:pPr>
              <w:jc w:val="center"/>
              <w:rPr>
                <w:lang w:val="uk-UA"/>
              </w:rPr>
            </w:pPr>
            <w:r>
              <w:rPr>
                <w:lang w:val="uk-UA"/>
              </w:rPr>
              <w:t>50</w:t>
            </w:r>
            <w:r w:rsidR="002B18E9">
              <w:rPr>
                <w:lang w:val="uk-UA"/>
              </w:rPr>
              <w:t>,0</w:t>
            </w:r>
          </w:p>
        </w:tc>
        <w:tc>
          <w:tcPr>
            <w:tcW w:w="1134" w:type="dxa"/>
          </w:tcPr>
          <w:p w:rsidR="002B18E9" w:rsidRDefault="002B18E9" w:rsidP="00934848">
            <w:pPr>
              <w:jc w:val="center"/>
              <w:rPr>
                <w:lang w:val="uk-UA"/>
              </w:rPr>
            </w:pPr>
            <w:r>
              <w:rPr>
                <w:lang w:val="uk-UA"/>
              </w:rPr>
              <w:t>-</w:t>
            </w:r>
          </w:p>
        </w:tc>
      </w:tr>
      <w:tr w:rsidR="00B702F3" w:rsidRPr="001308E4" w:rsidTr="00934848">
        <w:trPr>
          <w:trHeight w:val="20"/>
        </w:trPr>
        <w:tc>
          <w:tcPr>
            <w:tcW w:w="704" w:type="dxa"/>
          </w:tcPr>
          <w:p w:rsidR="00B702F3" w:rsidRDefault="00B702F3" w:rsidP="00934848">
            <w:pPr>
              <w:jc w:val="center"/>
              <w:rPr>
                <w:lang w:val="uk-UA"/>
              </w:rPr>
            </w:pPr>
          </w:p>
        </w:tc>
        <w:tc>
          <w:tcPr>
            <w:tcW w:w="4649" w:type="dxa"/>
          </w:tcPr>
          <w:p w:rsidR="00B702F3" w:rsidRPr="00503161" w:rsidRDefault="00B702F3" w:rsidP="00B702F3">
            <w:pPr>
              <w:pStyle w:val="20"/>
              <w:shd w:val="clear" w:color="auto" w:fill="auto"/>
              <w:tabs>
                <w:tab w:val="left" w:pos="1236"/>
              </w:tabs>
              <w:spacing w:line="240" w:lineRule="auto"/>
              <w:jc w:val="both"/>
              <w:rPr>
                <w:color w:val="000000"/>
                <w:sz w:val="24"/>
                <w:szCs w:val="24"/>
                <w:lang w:eastAsia="uk-UA" w:bidi="uk-UA"/>
              </w:rPr>
            </w:pPr>
            <w:r w:rsidRPr="00503161">
              <w:rPr>
                <w:color w:val="000000"/>
                <w:sz w:val="24"/>
                <w:szCs w:val="24"/>
                <w:lang w:eastAsia="uk-UA" w:bidi="uk-UA"/>
              </w:rPr>
              <w:t xml:space="preserve">Поточний ремонт освітлення </w:t>
            </w:r>
            <w:r>
              <w:rPr>
                <w:color w:val="000000"/>
                <w:sz w:val="24"/>
                <w:szCs w:val="24"/>
                <w:lang w:eastAsia="uk-UA" w:bidi="uk-UA"/>
              </w:rPr>
              <w:t>вул. Назаренка в м. Коростишеві</w:t>
            </w:r>
          </w:p>
          <w:p w:rsidR="00B702F3" w:rsidRPr="00503161" w:rsidRDefault="00B702F3" w:rsidP="002B18E9">
            <w:pPr>
              <w:pStyle w:val="20"/>
              <w:shd w:val="clear" w:color="auto" w:fill="auto"/>
              <w:tabs>
                <w:tab w:val="left" w:pos="1236"/>
              </w:tabs>
              <w:spacing w:line="240" w:lineRule="auto"/>
              <w:jc w:val="both"/>
              <w:rPr>
                <w:color w:val="000000"/>
                <w:sz w:val="24"/>
                <w:szCs w:val="24"/>
                <w:lang w:eastAsia="uk-UA" w:bidi="uk-UA"/>
              </w:rPr>
            </w:pPr>
          </w:p>
        </w:tc>
        <w:tc>
          <w:tcPr>
            <w:tcW w:w="1134" w:type="dxa"/>
          </w:tcPr>
          <w:p w:rsidR="00B702F3" w:rsidRDefault="00B702F3" w:rsidP="00934848">
            <w:pPr>
              <w:jc w:val="center"/>
              <w:rPr>
                <w:lang w:val="uk-UA"/>
              </w:rPr>
            </w:pPr>
            <w:r>
              <w:rPr>
                <w:lang w:val="uk-UA"/>
              </w:rPr>
              <w:t>50,0</w:t>
            </w:r>
          </w:p>
        </w:tc>
        <w:tc>
          <w:tcPr>
            <w:tcW w:w="1127" w:type="dxa"/>
          </w:tcPr>
          <w:p w:rsidR="00B702F3" w:rsidRDefault="00B702F3" w:rsidP="00934848">
            <w:pPr>
              <w:jc w:val="center"/>
              <w:rPr>
                <w:lang w:val="uk-UA"/>
              </w:rPr>
            </w:pPr>
            <w:r>
              <w:rPr>
                <w:lang w:val="uk-UA"/>
              </w:rPr>
              <w:t>-</w:t>
            </w:r>
          </w:p>
        </w:tc>
        <w:tc>
          <w:tcPr>
            <w:tcW w:w="999" w:type="dxa"/>
          </w:tcPr>
          <w:p w:rsidR="00B702F3" w:rsidRDefault="00B702F3" w:rsidP="00934848">
            <w:pPr>
              <w:jc w:val="center"/>
              <w:rPr>
                <w:lang w:val="uk-UA"/>
              </w:rPr>
            </w:pPr>
            <w:r>
              <w:rPr>
                <w:lang w:val="uk-UA"/>
              </w:rPr>
              <w:t>50,0</w:t>
            </w:r>
          </w:p>
        </w:tc>
        <w:tc>
          <w:tcPr>
            <w:tcW w:w="1134" w:type="dxa"/>
          </w:tcPr>
          <w:p w:rsidR="00B702F3" w:rsidRDefault="00B702F3" w:rsidP="00934848">
            <w:pPr>
              <w:jc w:val="center"/>
              <w:rPr>
                <w:lang w:val="uk-UA"/>
              </w:rPr>
            </w:pPr>
            <w:r>
              <w:rPr>
                <w:lang w:val="uk-UA"/>
              </w:rPr>
              <w:t>-</w:t>
            </w:r>
          </w:p>
        </w:tc>
      </w:tr>
      <w:tr w:rsidR="00A630C8" w:rsidRPr="00A630C8" w:rsidTr="00934848">
        <w:trPr>
          <w:trHeight w:val="20"/>
        </w:trPr>
        <w:tc>
          <w:tcPr>
            <w:tcW w:w="704" w:type="dxa"/>
          </w:tcPr>
          <w:p w:rsidR="00A630C8" w:rsidRDefault="00A630C8" w:rsidP="002B18E9">
            <w:pPr>
              <w:jc w:val="center"/>
              <w:rPr>
                <w:lang w:val="uk-UA"/>
              </w:rPr>
            </w:pPr>
            <w:r>
              <w:rPr>
                <w:lang w:val="uk-UA"/>
              </w:rPr>
              <w:t>9</w:t>
            </w:r>
            <w:r w:rsidR="002B18E9">
              <w:rPr>
                <w:lang w:val="uk-UA"/>
              </w:rPr>
              <w:t>6</w:t>
            </w:r>
            <w:r>
              <w:rPr>
                <w:lang w:val="uk-UA"/>
              </w:rPr>
              <w:t>.</w:t>
            </w:r>
          </w:p>
        </w:tc>
        <w:tc>
          <w:tcPr>
            <w:tcW w:w="4649" w:type="dxa"/>
          </w:tcPr>
          <w:p w:rsidR="00A630C8" w:rsidRPr="00503161" w:rsidRDefault="00393F84" w:rsidP="00503161">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Придбання прист</w:t>
            </w:r>
            <w:r w:rsidR="00505547">
              <w:rPr>
                <w:color w:val="000000"/>
                <w:sz w:val="24"/>
                <w:szCs w:val="24"/>
                <w:lang w:eastAsia="uk-UA" w:bidi="uk-UA"/>
              </w:rPr>
              <w:t>р</w:t>
            </w:r>
            <w:r>
              <w:rPr>
                <w:color w:val="000000"/>
                <w:sz w:val="24"/>
                <w:szCs w:val="24"/>
                <w:lang w:eastAsia="uk-UA" w:bidi="uk-UA"/>
              </w:rPr>
              <w:t>ою примусового зниження швидкості дорожньо-транспортної техніки на вулицях і дорогах</w:t>
            </w:r>
          </w:p>
        </w:tc>
        <w:tc>
          <w:tcPr>
            <w:tcW w:w="1134" w:type="dxa"/>
          </w:tcPr>
          <w:p w:rsidR="00A630C8" w:rsidRDefault="00505547" w:rsidP="00934848">
            <w:pPr>
              <w:jc w:val="center"/>
              <w:rPr>
                <w:lang w:val="uk-UA"/>
              </w:rPr>
            </w:pPr>
            <w:r>
              <w:rPr>
                <w:lang w:val="uk-UA"/>
              </w:rPr>
              <w:t>30,0</w:t>
            </w:r>
          </w:p>
        </w:tc>
        <w:tc>
          <w:tcPr>
            <w:tcW w:w="1127" w:type="dxa"/>
          </w:tcPr>
          <w:p w:rsidR="00A630C8" w:rsidRDefault="00505547" w:rsidP="00934848">
            <w:pPr>
              <w:jc w:val="center"/>
              <w:rPr>
                <w:lang w:val="uk-UA"/>
              </w:rPr>
            </w:pPr>
            <w:r>
              <w:rPr>
                <w:lang w:val="uk-UA"/>
              </w:rPr>
              <w:t>-</w:t>
            </w:r>
          </w:p>
        </w:tc>
        <w:tc>
          <w:tcPr>
            <w:tcW w:w="999" w:type="dxa"/>
          </w:tcPr>
          <w:p w:rsidR="00A630C8" w:rsidRDefault="00505547" w:rsidP="00934848">
            <w:pPr>
              <w:jc w:val="center"/>
              <w:rPr>
                <w:lang w:val="uk-UA"/>
              </w:rPr>
            </w:pPr>
            <w:r>
              <w:rPr>
                <w:lang w:val="uk-UA"/>
              </w:rPr>
              <w:t>30,0</w:t>
            </w:r>
          </w:p>
        </w:tc>
        <w:tc>
          <w:tcPr>
            <w:tcW w:w="1134" w:type="dxa"/>
          </w:tcPr>
          <w:p w:rsidR="00A630C8" w:rsidRDefault="00505547" w:rsidP="00934848">
            <w:pPr>
              <w:jc w:val="center"/>
              <w:rPr>
                <w:lang w:val="uk-UA"/>
              </w:rPr>
            </w:pPr>
            <w:r>
              <w:rPr>
                <w:lang w:val="uk-UA"/>
              </w:rPr>
              <w:t>-</w:t>
            </w:r>
          </w:p>
        </w:tc>
      </w:tr>
      <w:tr w:rsidR="00393F84" w:rsidRPr="00A630C8" w:rsidTr="00934848">
        <w:trPr>
          <w:trHeight w:val="20"/>
        </w:trPr>
        <w:tc>
          <w:tcPr>
            <w:tcW w:w="704" w:type="dxa"/>
          </w:tcPr>
          <w:p w:rsidR="00393F84" w:rsidRDefault="00393F84" w:rsidP="002B18E9">
            <w:pPr>
              <w:jc w:val="center"/>
              <w:rPr>
                <w:lang w:val="uk-UA"/>
              </w:rPr>
            </w:pPr>
            <w:r>
              <w:rPr>
                <w:lang w:val="uk-UA"/>
              </w:rPr>
              <w:t>9</w:t>
            </w:r>
            <w:r w:rsidR="002B18E9">
              <w:rPr>
                <w:lang w:val="uk-UA"/>
              </w:rPr>
              <w:t>7</w:t>
            </w:r>
            <w:r>
              <w:rPr>
                <w:lang w:val="uk-UA"/>
              </w:rPr>
              <w:t>.</w:t>
            </w:r>
          </w:p>
        </w:tc>
        <w:tc>
          <w:tcPr>
            <w:tcW w:w="4649" w:type="dxa"/>
          </w:tcPr>
          <w:p w:rsidR="00393F84" w:rsidRPr="00503161" w:rsidRDefault="00393F84" w:rsidP="0008038E">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Розроблення містобудівної документації (генеральних планів та планів зонування населених пунктів Коростишівської міської ради Коростишівського району  Житомирської області</w:t>
            </w:r>
            <w:r w:rsidR="00505547">
              <w:rPr>
                <w:color w:val="000000"/>
                <w:sz w:val="24"/>
                <w:szCs w:val="24"/>
                <w:lang w:eastAsia="uk-UA" w:bidi="uk-UA"/>
              </w:rPr>
              <w:t>)</w:t>
            </w:r>
          </w:p>
        </w:tc>
        <w:tc>
          <w:tcPr>
            <w:tcW w:w="1134" w:type="dxa"/>
          </w:tcPr>
          <w:p w:rsidR="00393F84" w:rsidRDefault="00393F84" w:rsidP="0008038E">
            <w:pPr>
              <w:jc w:val="center"/>
              <w:rPr>
                <w:lang w:val="uk-UA"/>
              </w:rPr>
            </w:pPr>
            <w:r>
              <w:rPr>
                <w:lang w:val="uk-UA"/>
              </w:rPr>
              <w:t>-</w:t>
            </w:r>
          </w:p>
        </w:tc>
        <w:tc>
          <w:tcPr>
            <w:tcW w:w="1127" w:type="dxa"/>
          </w:tcPr>
          <w:p w:rsidR="00393F84" w:rsidRDefault="00393F84" w:rsidP="0008038E">
            <w:pPr>
              <w:jc w:val="center"/>
              <w:rPr>
                <w:lang w:val="uk-UA"/>
              </w:rPr>
            </w:pPr>
            <w:r>
              <w:rPr>
                <w:lang w:val="uk-UA"/>
              </w:rPr>
              <w:t>1497,230</w:t>
            </w:r>
          </w:p>
        </w:tc>
        <w:tc>
          <w:tcPr>
            <w:tcW w:w="999" w:type="dxa"/>
          </w:tcPr>
          <w:p w:rsidR="00393F84" w:rsidRDefault="00393F84" w:rsidP="0008038E">
            <w:pPr>
              <w:jc w:val="center"/>
              <w:rPr>
                <w:lang w:val="uk-UA"/>
              </w:rPr>
            </w:pPr>
            <w:r>
              <w:rPr>
                <w:lang w:val="uk-UA"/>
              </w:rPr>
              <w:t>-</w:t>
            </w:r>
          </w:p>
        </w:tc>
        <w:tc>
          <w:tcPr>
            <w:tcW w:w="1134" w:type="dxa"/>
          </w:tcPr>
          <w:p w:rsidR="00393F84" w:rsidRDefault="00393F84" w:rsidP="0008038E">
            <w:pPr>
              <w:jc w:val="center"/>
              <w:rPr>
                <w:lang w:val="uk-UA"/>
              </w:rPr>
            </w:pPr>
            <w:r>
              <w:rPr>
                <w:lang w:val="uk-UA"/>
              </w:rPr>
              <w:t>-</w:t>
            </w:r>
          </w:p>
        </w:tc>
      </w:tr>
      <w:tr w:rsidR="00393F84" w:rsidRPr="00A630C8" w:rsidTr="00934848">
        <w:trPr>
          <w:trHeight w:val="20"/>
        </w:trPr>
        <w:tc>
          <w:tcPr>
            <w:tcW w:w="704" w:type="dxa"/>
          </w:tcPr>
          <w:p w:rsidR="00393F84" w:rsidRDefault="00393F84" w:rsidP="002B18E9">
            <w:pPr>
              <w:jc w:val="center"/>
              <w:rPr>
                <w:lang w:val="uk-UA"/>
              </w:rPr>
            </w:pPr>
            <w:r>
              <w:rPr>
                <w:lang w:val="uk-UA"/>
              </w:rPr>
              <w:t>9</w:t>
            </w:r>
            <w:r w:rsidR="002B18E9">
              <w:rPr>
                <w:lang w:val="uk-UA"/>
              </w:rPr>
              <w:t>8</w:t>
            </w:r>
            <w:r>
              <w:rPr>
                <w:lang w:val="uk-UA"/>
              </w:rPr>
              <w:t>.</w:t>
            </w:r>
          </w:p>
        </w:tc>
        <w:tc>
          <w:tcPr>
            <w:tcW w:w="4649" w:type="dxa"/>
          </w:tcPr>
          <w:p w:rsidR="00393F84" w:rsidRDefault="00393F84" w:rsidP="00E16D75">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 xml:space="preserve">Створення інженерно-топографічних  планів  масштабу 1:2000 для розробки містобудівної документації (генеральних планів та планів зонування території населених пунктів Коростишівської міської ради Коростишівського району Житомирської області </w:t>
            </w:r>
            <w:r w:rsidR="00505547">
              <w:rPr>
                <w:color w:val="000000"/>
                <w:sz w:val="24"/>
                <w:szCs w:val="24"/>
                <w:lang w:eastAsia="uk-UA" w:bidi="uk-UA"/>
              </w:rPr>
              <w:t>)</w:t>
            </w:r>
          </w:p>
        </w:tc>
        <w:tc>
          <w:tcPr>
            <w:tcW w:w="1134" w:type="dxa"/>
          </w:tcPr>
          <w:p w:rsidR="00393F84" w:rsidRDefault="00393F84" w:rsidP="00E16D75">
            <w:pPr>
              <w:jc w:val="center"/>
              <w:rPr>
                <w:lang w:val="uk-UA"/>
              </w:rPr>
            </w:pPr>
            <w:r>
              <w:rPr>
                <w:lang w:val="uk-UA"/>
              </w:rPr>
              <w:t>-</w:t>
            </w:r>
          </w:p>
        </w:tc>
        <w:tc>
          <w:tcPr>
            <w:tcW w:w="1127" w:type="dxa"/>
          </w:tcPr>
          <w:p w:rsidR="00393F84" w:rsidRDefault="00393F84" w:rsidP="00E16D75">
            <w:pPr>
              <w:jc w:val="center"/>
              <w:rPr>
                <w:lang w:val="uk-UA"/>
              </w:rPr>
            </w:pPr>
            <w:r>
              <w:rPr>
                <w:lang w:val="uk-UA"/>
              </w:rPr>
              <w:t>650,000</w:t>
            </w:r>
          </w:p>
        </w:tc>
        <w:tc>
          <w:tcPr>
            <w:tcW w:w="999" w:type="dxa"/>
          </w:tcPr>
          <w:p w:rsidR="00393F84" w:rsidRDefault="00393F84" w:rsidP="00E16D75">
            <w:pPr>
              <w:jc w:val="center"/>
              <w:rPr>
                <w:lang w:val="uk-UA"/>
              </w:rPr>
            </w:pPr>
            <w:r>
              <w:rPr>
                <w:lang w:val="uk-UA"/>
              </w:rPr>
              <w:t>-</w:t>
            </w:r>
          </w:p>
        </w:tc>
        <w:tc>
          <w:tcPr>
            <w:tcW w:w="1134" w:type="dxa"/>
          </w:tcPr>
          <w:p w:rsidR="00393F84" w:rsidRDefault="00393F84" w:rsidP="00E16D75">
            <w:pPr>
              <w:jc w:val="center"/>
              <w:rPr>
                <w:lang w:val="uk-UA"/>
              </w:rPr>
            </w:pPr>
            <w:r>
              <w:rPr>
                <w:lang w:val="uk-UA"/>
              </w:rPr>
              <w:t>-</w:t>
            </w:r>
          </w:p>
        </w:tc>
      </w:tr>
      <w:tr w:rsidR="00606281" w:rsidRPr="00A630C8" w:rsidTr="00934848">
        <w:trPr>
          <w:trHeight w:val="20"/>
        </w:trPr>
        <w:tc>
          <w:tcPr>
            <w:tcW w:w="704" w:type="dxa"/>
          </w:tcPr>
          <w:p w:rsidR="00606281" w:rsidRDefault="00606281" w:rsidP="002B18E9">
            <w:pPr>
              <w:jc w:val="center"/>
              <w:rPr>
                <w:lang w:val="uk-UA"/>
              </w:rPr>
            </w:pPr>
            <w:r>
              <w:rPr>
                <w:lang w:val="uk-UA"/>
              </w:rPr>
              <w:t>99.</w:t>
            </w:r>
          </w:p>
        </w:tc>
        <w:tc>
          <w:tcPr>
            <w:tcW w:w="4649" w:type="dxa"/>
          </w:tcPr>
          <w:p w:rsidR="00606281" w:rsidRDefault="00606281" w:rsidP="00606281">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Поточний ремонт по встановленню ввідних комутаційних апаратів адмін будівлях офісів старост ОТГ Коростишівської міської ради</w:t>
            </w:r>
          </w:p>
        </w:tc>
        <w:tc>
          <w:tcPr>
            <w:tcW w:w="1134" w:type="dxa"/>
          </w:tcPr>
          <w:p w:rsidR="00606281" w:rsidRDefault="00606281" w:rsidP="00E16D75">
            <w:pPr>
              <w:jc w:val="center"/>
              <w:rPr>
                <w:lang w:val="uk-UA"/>
              </w:rPr>
            </w:pPr>
            <w:r>
              <w:rPr>
                <w:lang w:val="uk-UA"/>
              </w:rPr>
              <w:t>6,744</w:t>
            </w:r>
          </w:p>
        </w:tc>
        <w:tc>
          <w:tcPr>
            <w:tcW w:w="1127" w:type="dxa"/>
          </w:tcPr>
          <w:p w:rsidR="00606281" w:rsidRDefault="00606281" w:rsidP="00E16D75">
            <w:pPr>
              <w:jc w:val="center"/>
              <w:rPr>
                <w:lang w:val="uk-UA"/>
              </w:rPr>
            </w:pPr>
            <w:r>
              <w:rPr>
                <w:lang w:val="uk-UA"/>
              </w:rPr>
              <w:t>-</w:t>
            </w:r>
          </w:p>
        </w:tc>
        <w:tc>
          <w:tcPr>
            <w:tcW w:w="999" w:type="dxa"/>
          </w:tcPr>
          <w:p w:rsidR="00606281" w:rsidRDefault="00606281" w:rsidP="00E16D75">
            <w:pPr>
              <w:jc w:val="center"/>
              <w:rPr>
                <w:lang w:val="uk-UA"/>
              </w:rPr>
            </w:pPr>
            <w:r>
              <w:rPr>
                <w:lang w:val="uk-UA"/>
              </w:rPr>
              <w:t>6,744</w:t>
            </w:r>
          </w:p>
        </w:tc>
        <w:tc>
          <w:tcPr>
            <w:tcW w:w="1134" w:type="dxa"/>
          </w:tcPr>
          <w:p w:rsidR="00606281" w:rsidRDefault="00606281" w:rsidP="00E16D75">
            <w:pPr>
              <w:jc w:val="center"/>
              <w:rPr>
                <w:lang w:val="uk-UA"/>
              </w:rPr>
            </w:pPr>
            <w:r>
              <w:rPr>
                <w:lang w:val="uk-UA"/>
              </w:rPr>
              <w:t>-</w:t>
            </w:r>
          </w:p>
        </w:tc>
      </w:tr>
      <w:tr w:rsidR="00606281" w:rsidRPr="00A630C8" w:rsidTr="00934848">
        <w:trPr>
          <w:trHeight w:val="20"/>
        </w:trPr>
        <w:tc>
          <w:tcPr>
            <w:tcW w:w="704" w:type="dxa"/>
          </w:tcPr>
          <w:p w:rsidR="00606281" w:rsidRDefault="00606281" w:rsidP="002B18E9">
            <w:pPr>
              <w:jc w:val="center"/>
              <w:rPr>
                <w:lang w:val="uk-UA"/>
              </w:rPr>
            </w:pPr>
            <w:r>
              <w:rPr>
                <w:lang w:val="uk-UA"/>
              </w:rPr>
              <w:t>100.</w:t>
            </w:r>
          </w:p>
        </w:tc>
        <w:tc>
          <w:tcPr>
            <w:tcW w:w="4649" w:type="dxa"/>
          </w:tcPr>
          <w:p w:rsidR="00606281" w:rsidRDefault="00606281" w:rsidP="00606281">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Поточний ремонт по встановленню ввідного комутаційного апарату в ДНЗ «Казка»</w:t>
            </w:r>
            <w:r w:rsidR="002C63ED">
              <w:rPr>
                <w:color w:val="000000"/>
                <w:sz w:val="24"/>
                <w:szCs w:val="24"/>
                <w:lang w:eastAsia="uk-UA" w:bidi="uk-UA"/>
              </w:rPr>
              <w:t xml:space="preserve"> с. Квітневе</w:t>
            </w:r>
          </w:p>
        </w:tc>
        <w:tc>
          <w:tcPr>
            <w:tcW w:w="1134" w:type="dxa"/>
          </w:tcPr>
          <w:p w:rsidR="00606281" w:rsidRDefault="005105D2" w:rsidP="00E16D75">
            <w:pPr>
              <w:jc w:val="center"/>
              <w:rPr>
                <w:lang w:val="uk-UA"/>
              </w:rPr>
            </w:pPr>
            <w:r>
              <w:rPr>
                <w:lang w:val="uk-UA"/>
              </w:rPr>
              <w:t>2,162</w:t>
            </w:r>
          </w:p>
        </w:tc>
        <w:tc>
          <w:tcPr>
            <w:tcW w:w="1127" w:type="dxa"/>
          </w:tcPr>
          <w:p w:rsidR="00606281" w:rsidRDefault="00FC0497" w:rsidP="00E16D75">
            <w:pPr>
              <w:jc w:val="center"/>
              <w:rPr>
                <w:lang w:val="uk-UA"/>
              </w:rPr>
            </w:pPr>
            <w:r>
              <w:rPr>
                <w:lang w:val="uk-UA"/>
              </w:rPr>
              <w:t>-</w:t>
            </w:r>
          </w:p>
        </w:tc>
        <w:tc>
          <w:tcPr>
            <w:tcW w:w="999" w:type="dxa"/>
          </w:tcPr>
          <w:p w:rsidR="00606281" w:rsidRDefault="005105D2" w:rsidP="00E16D75">
            <w:pPr>
              <w:jc w:val="center"/>
              <w:rPr>
                <w:lang w:val="uk-UA"/>
              </w:rPr>
            </w:pPr>
            <w:r>
              <w:rPr>
                <w:lang w:val="uk-UA"/>
              </w:rPr>
              <w:t>2,162</w:t>
            </w:r>
          </w:p>
        </w:tc>
        <w:tc>
          <w:tcPr>
            <w:tcW w:w="1134" w:type="dxa"/>
          </w:tcPr>
          <w:p w:rsidR="00606281" w:rsidRDefault="00FC0497" w:rsidP="00E16D75">
            <w:pPr>
              <w:jc w:val="center"/>
              <w:rPr>
                <w:lang w:val="uk-UA"/>
              </w:rPr>
            </w:pPr>
            <w:r>
              <w:rPr>
                <w:lang w:val="uk-UA"/>
              </w:rPr>
              <w:t>-</w:t>
            </w:r>
          </w:p>
        </w:tc>
      </w:tr>
      <w:tr w:rsidR="002C63ED" w:rsidRPr="00A630C8" w:rsidTr="00934848">
        <w:trPr>
          <w:trHeight w:val="20"/>
        </w:trPr>
        <w:tc>
          <w:tcPr>
            <w:tcW w:w="704" w:type="dxa"/>
          </w:tcPr>
          <w:p w:rsidR="002C63ED" w:rsidRDefault="002C63ED" w:rsidP="002B18E9">
            <w:pPr>
              <w:jc w:val="center"/>
              <w:rPr>
                <w:lang w:val="uk-UA"/>
              </w:rPr>
            </w:pPr>
            <w:r>
              <w:rPr>
                <w:lang w:val="uk-UA"/>
              </w:rPr>
              <w:t>101.</w:t>
            </w:r>
          </w:p>
        </w:tc>
        <w:tc>
          <w:tcPr>
            <w:tcW w:w="4649" w:type="dxa"/>
          </w:tcPr>
          <w:p w:rsidR="002C63ED" w:rsidRPr="002C63ED" w:rsidRDefault="002C63ED" w:rsidP="00EC1D5A">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 xml:space="preserve">Поточний ремонт по встановленню ввідного комутаційного апарату в </w:t>
            </w:r>
            <w:r w:rsidR="00EC1D5A">
              <w:rPr>
                <w:color w:val="000000"/>
                <w:sz w:val="24"/>
                <w:szCs w:val="24"/>
                <w:lang w:eastAsia="uk-UA" w:bidi="uk-UA"/>
              </w:rPr>
              <w:t>приміщені школи с. Царівка</w:t>
            </w:r>
          </w:p>
        </w:tc>
        <w:tc>
          <w:tcPr>
            <w:tcW w:w="1134" w:type="dxa"/>
          </w:tcPr>
          <w:p w:rsidR="002C63ED" w:rsidRDefault="005105D2" w:rsidP="00E16D75">
            <w:pPr>
              <w:jc w:val="center"/>
              <w:rPr>
                <w:lang w:val="uk-UA"/>
              </w:rPr>
            </w:pPr>
            <w:r>
              <w:rPr>
                <w:lang w:val="uk-UA"/>
              </w:rPr>
              <w:t>2,174</w:t>
            </w:r>
          </w:p>
        </w:tc>
        <w:tc>
          <w:tcPr>
            <w:tcW w:w="1127" w:type="dxa"/>
          </w:tcPr>
          <w:p w:rsidR="002C63ED" w:rsidRDefault="00FC0497" w:rsidP="00E16D75">
            <w:pPr>
              <w:jc w:val="center"/>
              <w:rPr>
                <w:lang w:val="uk-UA"/>
              </w:rPr>
            </w:pPr>
            <w:r>
              <w:rPr>
                <w:lang w:val="uk-UA"/>
              </w:rPr>
              <w:t>-</w:t>
            </w:r>
          </w:p>
        </w:tc>
        <w:tc>
          <w:tcPr>
            <w:tcW w:w="999" w:type="dxa"/>
          </w:tcPr>
          <w:p w:rsidR="002C63ED" w:rsidRDefault="005105D2" w:rsidP="00E16D75">
            <w:pPr>
              <w:jc w:val="center"/>
              <w:rPr>
                <w:lang w:val="uk-UA"/>
              </w:rPr>
            </w:pPr>
            <w:r>
              <w:rPr>
                <w:lang w:val="uk-UA"/>
              </w:rPr>
              <w:t>2,174</w:t>
            </w:r>
          </w:p>
        </w:tc>
        <w:tc>
          <w:tcPr>
            <w:tcW w:w="1134" w:type="dxa"/>
          </w:tcPr>
          <w:p w:rsidR="002C63ED" w:rsidRDefault="00FC0497" w:rsidP="00E16D75">
            <w:pPr>
              <w:jc w:val="center"/>
              <w:rPr>
                <w:lang w:val="uk-UA"/>
              </w:rPr>
            </w:pPr>
            <w:r>
              <w:rPr>
                <w:lang w:val="uk-UA"/>
              </w:rPr>
              <w:t>-</w:t>
            </w:r>
          </w:p>
        </w:tc>
      </w:tr>
      <w:tr w:rsidR="002C63ED" w:rsidRPr="00A630C8" w:rsidTr="00934848">
        <w:trPr>
          <w:trHeight w:val="20"/>
        </w:trPr>
        <w:tc>
          <w:tcPr>
            <w:tcW w:w="704" w:type="dxa"/>
          </w:tcPr>
          <w:p w:rsidR="002C63ED" w:rsidRDefault="002C63ED" w:rsidP="002B18E9">
            <w:pPr>
              <w:jc w:val="center"/>
              <w:rPr>
                <w:lang w:val="uk-UA"/>
              </w:rPr>
            </w:pPr>
            <w:r>
              <w:rPr>
                <w:lang w:val="uk-UA"/>
              </w:rPr>
              <w:t>102.</w:t>
            </w:r>
          </w:p>
        </w:tc>
        <w:tc>
          <w:tcPr>
            <w:tcW w:w="4649" w:type="dxa"/>
          </w:tcPr>
          <w:p w:rsidR="002C63ED" w:rsidRDefault="002C63ED" w:rsidP="002C63ED">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 xml:space="preserve">Поточний ремонт по встановленню ввідних </w:t>
            </w:r>
            <w:r w:rsidR="00FB4AE6">
              <w:rPr>
                <w:color w:val="000000"/>
                <w:sz w:val="24"/>
                <w:szCs w:val="24"/>
                <w:lang w:eastAsia="uk-UA" w:bidi="uk-UA"/>
              </w:rPr>
              <w:t>комутаційних апаратів в закладах культури ОТГ Коростишівської міської ради</w:t>
            </w:r>
          </w:p>
        </w:tc>
        <w:tc>
          <w:tcPr>
            <w:tcW w:w="1134" w:type="dxa"/>
          </w:tcPr>
          <w:p w:rsidR="002C63ED" w:rsidRDefault="00FB4AE6" w:rsidP="00E16D75">
            <w:pPr>
              <w:jc w:val="center"/>
              <w:rPr>
                <w:lang w:val="uk-UA"/>
              </w:rPr>
            </w:pPr>
            <w:r>
              <w:rPr>
                <w:lang w:val="uk-UA"/>
              </w:rPr>
              <w:t>11,484</w:t>
            </w:r>
          </w:p>
        </w:tc>
        <w:tc>
          <w:tcPr>
            <w:tcW w:w="1127" w:type="dxa"/>
          </w:tcPr>
          <w:p w:rsidR="002C63ED" w:rsidRDefault="00FB4AE6" w:rsidP="00E16D75">
            <w:pPr>
              <w:jc w:val="center"/>
              <w:rPr>
                <w:lang w:val="uk-UA"/>
              </w:rPr>
            </w:pPr>
            <w:r>
              <w:rPr>
                <w:lang w:val="uk-UA"/>
              </w:rPr>
              <w:t>-</w:t>
            </w:r>
          </w:p>
        </w:tc>
        <w:tc>
          <w:tcPr>
            <w:tcW w:w="999" w:type="dxa"/>
          </w:tcPr>
          <w:p w:rsidR="002C63ED" w:rsidRDefault="00FB4AE6" w:rsidP="00E16D75">
            <w:pPr>
              <w:jc w:val="center"/>
              <w:rPr>
                <w:lang w:val="uk-UA"/>
              </w:rPr>
            </w:pPr>
            <w:r>
              <w:rPr>
                <w:lang w:val="uk-UA"/>
              </w:rPr>
              <w:t>11,484</w:t>
            </w:r>
          </w:p>
        </w:tc>
        <w:tc>
          <w:tcPr>
            <w:tcW w:w="1134" w:type="dxa"/>
          </w:tcPr>
          <w:p w:rsidR="002C63ED" w:rsidRDefault="00FB4AE6" w:rsidP="00E16D75">
            <w:pPr>
              <w:jc w:val="center"/>
              <w:rPr>
                <w:lang w:val="uk-UA"/>
              </w:rPr>
            </w:pPr>
            <w:r>
              <w:rPr>
                <w:lang w:val="uk-UA"/>
              </w:rPr>
              <w:t>-</w:t>
            </w:r>
          </w:p>
        </w:tc>
      </w:tr>
      <w:tr w:rsidR="00FB4AE6" w:rsidRPr="00A630C8" w:rsidTr="00934848">
        <w:trPr>
          <w:trHeight w:val="20"/>
        </w:trPr>
        <w:tc>
          <w:tcPr>
            <w:tcW w:w="704" w:type="dxa"/>
          </w:tcPr>
          <w:p w:rsidR="00FB4AE6" w:rsidRDefault="00FB4AE6" w:rsidP="002B18E9">
            <w:pPr>
              <w:jc w:val="center"/>
              <w:rPr>
                <w:lang w:val="uk-UA"/>
              </w:rPr>
            </w:pPr>
            <w:r>
              <w:rPr>
                <w:lang w:val="uk-UA"/>
              </w:rPr>
              <w:lastRenderedPageBreak/>
              <w:t>103.</w:t>
            </w:r>
          </w:p>
        </w:tc>
        <w:tc>
          <w:tcPr>
            <w:tcW w:w="4649" w:type="dxa"/>
          </w:tcPr>
          <w:p w:rsidR="00FB4AE6" w:rsidRDefault="00FB4AE6" w:rsidP="002C63ED">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Поточний ремонт по встановленню ввідних комутаційних апаратів в медичних закладах ОТГ Коростишівської міської ради Комунального закладу «Центр ПМСД Коростишівського району»</w:t>
            </w:r>
          </w:p>
        </w:tc>
        <w:tc>
          <w:tcPr>
            <w:tcW w:w="1134" w:type="dxa"/>
          </w:tcPr>
          <w:p w:rsidR="00FB4AE6" w:rsidRDefault="00FB4AE6" w:rsidP="00E16D75">
            <w:pPr>
              <w:jc w:val="center"/>
              <w:rPr>
                <w:lang w:val="uk-UA"/>
              </w:rPr>
            </w:pPr>
            <w:r>
              <w:rPr>
                <w:lang w:val="uk-UA"/>
              </w:rPr>
              <w:t>8,101</w:t>
            </w:r>
          </w:p>
        </w:tc>
        <w:tc>
          <w:tcPr>
            <w:tcW w:w="1127" w:type="dxa"/>
          </w:tcPr>
          <w:p w:rsidR="00FB4AE6" w:rsidRDefault="00FB4AE6" w:rsidP="00FB4AE6">
            <w:pPr>
              <w:jc w:val="center"/>
              <w:rPr>
                <w:lang w:val="uk-UA"/>
              </w:rPr>
            </w:pPr>
            <w:r>
              <w:rPr>
                <w:lang w:val="uk-UA"/>
              </w:rPr>
              <w:t>-</w:t>
            </w:r>
          </w:p>
        </w:tc>
        <w:tc>
          <w:tcPr>
            <w:tcW w:w="999" w:type="dxa"/>
          </w:tcPr>
          <w:p w:rsidR="00FB4AE6" w:rsidRDefault="00FB4AE6" w:rsidP="00E16D75">
            <w:pPr>
              <w:jc w:val="center"/>
              <w:rPr>
                <w:lang w:val="uk-UA"/>
              </w:rPr>
            </w:pPr>
            <w:r>
              <w:rPr>
                <w:lang w:val="uk-UA"/>
              </w:rPr>
              <w:t>8,101</w:t>
            </w:r>
          </w:p>
        </w:tc>
        <w:tc>
          <w:tcPr>
            <w:tcW w:w="1134" w:type="dxa"/>
          </w:tcPr>
          <w:p w:rsidR="00FB4AE6" w:rsidRDefault="00FB4AE6" w:rsidP="00E16D75">
            <w:pPr>
              <w:jc w:val="center"/>
              <w:rPr>
                <w:lang w:val="uk-UA"/>
              </w:rPr>
            </w:pPr>
            <w:r>
              <w:rPr>
                <w:lang w:val="uk-UA"/>
              </w:rPr>
              <w:t>-</w:t>
            </w:r>
          </w:p>
        </w:tc>
      </w:tr>
      <w:tr w:rsidR="001F3E56" w:rsidRPr="00A630C8" w:rsidTr="00934848">
        <w:trPr>
          <w:trHeight w:val="20"/>
        </w:trPr>
        <w:tc>
          <w:tcPr>
            <w:tcW w:w="704" w:type="dxa"/>
          </w:tcPr>
          <w:p w:rsidR="001F3E56" w:rsidRDefault="001F3E56" w:rsidP="002B18E9">
            <w:pPr>
              <w:jc w:val="center"/>
              <w:rPr>
                <w:lang w:val="uk-UA"/>
              </w:rPr>
            </w:pPr>
            <w:r>
              <w:rPr>
                <w:lang w:val="uk-UA"/>
              </w:rPr>
              <w:t>104.</w:t>
            </w:r>
          </w:p>
        </w:tc>
        <w:tc>
          <w:tcPr>
            <w:tcW w:w="4649" w:type="dxa"/>
          </w:tcPr>
          <w:p w:rsidR="001F3E56" w:rsidRDefault="001F3E56" w:rsidP="002C63ED">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Придбання модульної споруди цехової збірки</w:t>
            </w:r>
          </w:p>
        </w:tc>
        <w:tc>
          <w:tcPr>
            <w:tcW w:w="1134" w:type="dxa"/>
          </w:tcPr>
          <w:p w:rsidR="001F3E56" w:rsidRDefault="001F3E56" w:rsidP="00E16D75">
            <w:pPr>
              <w:jc w:val="center"/>
              <w:rPr>
                <w:lang w:val="uk-UA"/>
              </w:rPr>
            </w:pPr>
            <w:r>
              <w:rPr>
                <w:lang w:val="uk-UA"/>
              </w:rPr>
              <w:t>200,0</w:t>
            </w:r>
          </w:p>
        </w:tc>
        <w:tc>
          <w:tcPr>
            <w:tcW w:w="1127" w:type="dxa"/>
          </w:tcPr>
          <w:p w:rsidR="001F3E56" w:rsidRDefault="001F3E56" w:rsidP="00FB4AE6">
            <w:pPr>
              <w:jc w:val="center"/>
              <w:rPr>
                <w:lang w:val="uk-UA"/>
              </w:rPr>
            </w:pPr>
            <w:r>
              <w:rPr>
                <w:lang w:val="uk-UA"/>
              </w:rPr>
              <w:t>-</w:t>
            </w:r>
          </w:p>
        </w:tc>
        <w:tc>
          <w:tcPr>
            <w:tcW w:w="999" w:type="dxa"/>
          </w:tcPr>
          <w:p w:rsidR="001F3E56" w:rsidRDefault="001F3E56" w:rsidP="00E16D75">
            <w:pPr>
              <w:jc w:val="center"/>
              <w:rPr>
                <w:lang w:val="uk-UA"/>
              </w:rPr>
            </w:pPr>
            <w:r>
              <w:rPr>
                <w:lang w:val="uk-UA"/>
              </w:rPr>
              <w:t>200,0</w:t>
            </w:r>
          </w:p>
        </w:tc>
        <w:tc>
          <w:tcPr>
            <w:tcW w:w="1134" w:type="dxa"/>
          </w:tcPr>
          <w:p w:rsidR="001F3E56" w:rsidRDefault="001F3E56" w:rsidP="00E16D75">
            <w:pPr>
              <w:jc w:val="center"/>
              <w:rPr>
                <w:lang w:val="uk-UA"/>
              </w:rPr>
            </w:pPr>
            <w:r>
              <w:rPr>
                <w:lang w:val="uk-UA"/>
              </w:rPr>
              <w:t>-</w:t>
            </w:r>
          </w:p>
        </w:tc>
      </w:tr>
      <w:tr w:rsidR="00DF6512" w:rsidRPr="00DF6512" w:rsidTr="00934848">
        <w:trPr>
          <w:trHeight w:val="20"/>
        </w:trPr>
        <w:tc>
          <w:tcPr>
            <w:tcW w:w="704" w:type="dxa"/>
          </w:tcPr>
          <w:p w:rsidR="00DF6512" w:rsidRDefault="00DF6512" w:rsidP="002B18E9">
            <w:pPr>
              <w:jc w:val="center"/>
              <w:rPr>
                <w:lang w:val="uk-UA"/>
              </w:rPr>
            </w:pPr>
            <w:r>
              <w:rPr>
                <w:lang w:val="uk-UA"/>
              </w:rPr>
              <w:t>105.</w:t>
            </w:r>
          </w:p>
        </w:tc>
        <w:tc>
          <w:tcPr>
            <w:tcW w:w="4649" w:type="dxa"/>
          </w:tcPr>
          <w:p w:rsidR="00DF6512" w:rsidRPr="00DF6512" w:rsidRDefault="005B1818" w:rsidP="005B1818">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 xml:space="preserve">Придбання циркуляційного </w:t>
            </w:r>
            <w:r w:rsidR="00DF6512">
              <w:rPr>
                <w:color w:val="000000"/>
                <w:sz w:val="24"/>
                <w:szCs w:val="24"/>
                <w:lang w:eastAsia="uk-UA" w:bidi="uk-UA"/>
              </w:rPr>
              <w:t xml:space="preserve">насосу </w:t>
            </w:r>
          </w:p>
        </w:tc>
        <w:tc>
          <w:tcPr>
            <w:tcW w:w="1134" w:type="dxa"/>
          </w:tcPr>
          <w:p w:rsidR="00DF6512" w:rsidRDefault="00DF6512" w:rsidP="00E16D75">
            <w:pPr>
              <w:jc w:val="center"/>
              <w:rPr>
                <w:lang w:val="uk-UA"/>
              </w:rPr>
            </w:pPr>
            <w:r>
              <w:rPr>
                <w:lang w:val="uk-UA"/>
              </w:rPr>
              <w:t>15,0</w:t>
            </w:r>
          </w:p>
        </w:tc>
        <w:tc>
          <w:tcPr>
            <w:tcW w:w="1127" w:type="dxa"/>
          </w:tcPr>
          <w:p w:rsidR="00DF6512" w:rsidRDefault="00DF6512" w:rsidP="00FB4AE6">
            <w:pPr>
              <w:jc w:val="center"/>
              <w:rPr>
                <w:lang w:val="uk-UA"/>
              </w:rPr>
            </w:pPr>
            <w:r>
              <w:rPr>
                <w:lang w:val="uk-UA"/>
              </w:rPr>
              <w:t>-</w:t>
            </w:r>
          </w:p>
        </w:tc>
        <w:tc>
          <w:tcPr>
            <w:tcW w:w="999" w:type="dxa"/>
          </w:tcPr>
          <w:p w:rsidR="00DF6512" w:rsidRDefault="00DF6512" w:rsidP="00E16D75">
            <w:pPr>
              <w:jc w:val="center"/>
              <w:rPr>
                <w:lang w:val="uk-UA"/>
              </w:rPr>
            </w:pPr>
            <w:r>
              <w:rPr>
                <w:lang w:val="uk-UA"/>
              </w:rPr>
              <w:t>15,0</w:t>
            </w:r>
          </w:p>
        </w:tc>
        <w:tc>
          <w:tcPr>
            <w:tcW w:w="1134" w:type="dxa"/>
          </w:tcPr>
          <w:p w:rsidR="00DF6512" w:rsidRDefault="00DF6512" w:rsidP="00E16D75">
            <w:pPr>
              <w:jc w:val="center"/>
              <w:rPr>
                <w:lang w:val="uk-UA"/>
              </w:rPr>
            </w:pPr>
            <w:r>
              <w:rPr>
                <w:lang w:val="uk-UA"/>
              </w:rPr>
              <w:t>-</w:t>
            </w:r>
          </w:p>
        </w:tc>
      </w:tr>
      <w:tr w:rsidR="00A6552C" w:rsidRPr="00A6552C" w:rsidTr="00934848">
        <w:trPr>
          <w:trHeight w:val="20"/>
        </w:trPr>
        <w:tc>
          <w:tcPr>
            <w:tcW w:w="704" w:type="dxa"/>
          </w:tcPr>
          <w:p w:rsidR="00A6552C" w:rsidRDefault="00A6552C" w:rsidP="002B18E9">
            <w:pPr>
              <w:jc w:val="center"/>
              <w:rPr>
                <w:lang w:val="uk-UA"/>
              </w:rPr>
            </w:pPr>
            <w:r>
              <w:rPr>
                <w:lang w:val="uk-UA"/>
              </w:rPr>
              <w:t>106.</w:t>
            </w:r>
          </w:p>
        </w:tc>
        <w:tc>
          <w:tcPr>
            <w:tcW w:w="4649" w:type="dxa"/>
          </w:tcPr>
          <w:p w:rsidR="00A6552C" w:rsidRDefault="00A6552C" w:rsidP="003E0014">
            <w:pPr>
              <w:pStyle w:val="20"/>
              <w:shd w:val="clear" w:color="auto" w:fill="auto"/>
              <w:tabs>
                <w:tab w:val="left" w:pos="1236"/>
              </w:tabs>
              <w:spacing w:line="240" w:lineRule="auto"/>
              <w:jc w:val="both"/>
              <w:rPr>
                <w:color w:val="000000"/>
                <w:sz w:val="24"/>
                <w:szCs w:val="24"/>
                <w:lang w:eastAsia="uk-UA" w:bidi="uk-UA"/>
              </w:rPr>
            </w:pPr>
            <w:r>
              <w:rPr>
                <w:color w:val="000000"/>
                <w:sz w:val="24"/>
                <w:szCs w:val="24"/>
                <w:lang w:eastAsia="uk-UA" w:bidi="uk-UA"/>
              </w:rPr>
              <w:t xml:space="preserve">Виготовлення технічної документації </w:t>
            </w:r>
            <w:r w:rsidR="003E0014">
              <w:rPr>
                <w:color w:val="000000"/>
                <w:sz w:val="24"/>
                <w:szCs w:val="24"/>
                <w:lang w:eastAsia="uk-UA" w:bidi="uk-UA"/>
              </w:rPr>
              <w:t>і</w:t>
            </w:r>
            <w:r>
              <w:rPr>
                <w:color w:val="000000"/>
                <w:sz w:val="24"/>
                <w:szCs w:val="24"/>
                <w:lang w:eastAsia="uk-UA" w:bidi="uk-UA"/>
              </w:rPr>
              <w:t>з нормативної грошової оцінки земель міста Коростишева, сіл Теснівка та Бобрика</w:t>
            </w:r>
          </w:p>
        </w:tc>
        <w:tc>
          <w:tcPr>
            <w:tcW w:w="1134" w:type="dxa"/>
          </w:tcPr>
          <w:p w:rsidR="00A6552C" w:rsidRDefault="00FC0497" w:rsidP="00FC0497">
            <w:pPr>
              <w:jc w:val="center"/>
              <w:rPr>
                <w:lang w:val="uk-UA"/>
              </w:rPr>
            </w:pPr>
            <w:r>
              <w:rPr>
                <w:lang w:val="uk-UA"/>
              </w:rPr>
              <w:t>159,78514</w:t>
            </w:r>
          </w:p>
        </w:tc>
        <w:tc>
          <w:tcPr>
            <w:tcW w:w="1127" w:type="dxa"/>
          </w:tcPr>
          <w:p w:rsidR="00A6552C" w:rsidRDefault="00FC0497" w:rsidP="00FB4AE6">
            <w:pPr>
              <w:jc w:val="center"/>
              <w:rPr>
                <w:lang w:val="uk-UA"/>
              </w:rPr>
            </w:pPr>
            <w:r>
              <w:rPr>
                <w:lang w:val="uk-UA"/>
              </w:rPr>
              <w:t>-</w:t>
            </w:r>
          </w:p>
        </w:tc>
        <w:tc>
          <w:tcPr>
            <w:tcW w:w="999" w:type="dxa"/>
          </w:tcPr>
          <w:p w:rsidR="00A6552C" w:rsidRDefault="00FC0497" w:rsidP="00E16D75">
            <w:pPr>
              <w:jc w:val="center"/>
              <w:rPr>
                <w:lang w:val="uk-UA"/>
              </w:rPr>
            </w:pPr>
            <w:r>
              <w:rPr>
                <w:lang w:val="uk-UA"/>
              </w:rPr>
              <w:t>159,78514</w:t>
            </w:r>
          </w:p>
        </w:tc>
        <w:tc>
          <w:tcPr>
            <w:tcW w:w="1134" w:type="dxa"/>
          </w:tcPr>
          <w:p w:rsidR="00A6552C" w:rsidRDefault="001F5C61" w:rsidP="00E16D75">
            <w:pPr>
              <w:jc w:val="center"/>
              <w:rPr>
                <w:lang w:val="uk-UA"/>
              </w:rPr>
            </w:pPr>
            <w:r>
              <w:rPr>
                <w:lang w:val="uk-UA"/>
              </w:rPr>
              <w:t>-</w:t>
            </w:r>
          </w:p>
        </w:tc>
      </w:tr>
      <w:tr w:rsidR="00A6552C" w:rsidRPr="0060048C" w:rsidTr="00934848">
        <w:trPr>
          <w:trHeight w:val="20"/>
        </w:trPr>
        <w:tc>
          <w:tcPr>
            <w:tcW w:w="704" w:type="dxa"/>
          </w:tcPr>
          <w:p w:rsidR="00A6552C" w:rsidRDefault="00A6552C" w:rsidP="002B18E9">
            <w:pPr>
              <w:jc w:val="center"/>
              <w:rPr>
                <w:lang w:val="uk-UA"/>
              </w:rPr>
            </w:pPr>
            <w:r>
              <w:rPr>
                <w:lang w:val="uk-UA"/>
              </w:rPr>
              <w:t>107.</w:t>
            </w:r>
          </w:p>
        </w:tc>
        <w:tc>
          <w:tcPr>
            <w:tcW w:w="4649" w:type="dxa"/>
          </w:tcPr>
          <w:p w:rsidR="00A6552C" w:rsidRDefault="00A6552C" w:rsidP="002C63ED">
            <w:pPr>
              <w:pStyle w:val="20"/>
              <w:shd w:val="clear" w:color="auto" w:fill="auto"/>
              <w:tabs>
                <w:tab w:val="left" w:pos="1236"/>
              </w:tabs>
              <w:spacing w:line="240" w:lineRule="auto"/>
              <w:jc w:val="both"/>
              <w:rPr>
                <w:color w:val="000000"/>
                <w:sz w:val="24"/>
                <w:szCs w:val="24"/>
                <w:lang w:eastAsia="uk-UA" w:bidi="uk-UA"/>
              </w:rPr>
            </w:pPr>
            <w:r w:rsidRPr="006322D6">
              <w:rPr>
                <w:sz w:val="22"/>
                <w:szCs w:val="22"/>
              </w:rPr>
              <w:t xml:space="preserve">Виготовлення ПКД  </w:t>
            </w:r>
            <w:r w:rsidR="0060048C">
              <w:rPr>
                <w:sz w:val="22"/>
                <w:szCs w:val="22"/>
              </w:rPr>
              <w:t xml:space="preserve">«Реконструкція будівлі по вул. Київській, 53 м. Коростишів Житомирської області під приміщення для позашкільного навчального закладу (зовнішні інженерні мережі та благоустрій)» </w:t>
            </w:r>
          </w:p>
        </w:tc>
        <w:tc>
          <w:tcPr>
            <w:tcW w:w="1134" w:type="dxa"/>
          </w:tcPr>
          <w:p w:rsidR="00A6552C" w:rsidRDefault="0060048C" w:rsidP="00E16D75">
            <w:pPr>
              <w:jc w:val="center"/>
              <w:rPr>
                <w:lang w:val="uk-UA"/>
              </w:rPr>
            </w:pPr>
            <w:r>
              <w:rPr>
                <w:lang w:val="uk-UA"/>
              </w:rPr>
              <w:t>30,0</w:t>
            </w:r>
          </w:p>
        </w:tc>
        <w:tc>
          <w:tcPr>
            <w:tcW w:w="1127" w:type="dxa"/>
          </w:tcPr>
          <w:p w:rsidR="00A6552C" w:rsidRDefault="0060048C" w:rsidP="00FB4AE6">
            <w:pPr>
              <w:jc w:val="center"/>
              <w:rPr>
                <w:lang w:val="uk-UA"/>
              </w:rPr>
            </w:pPr>
            <w:r>
              <w:rPr>
                <w:lang w:val="uk-UA"/>
              </w:rPr>
              <w:t>-</w:t>
            </w:r>
          </w:p>
        </w:tc>
        <w:tc>
          <w:tcPr>
            <w:tcW w:w="999" w:type="dxa"/>
          </w:tcPr>
          <w:p w:rsidR="00A6552C" w:rsidRDefault="0060048C" w:rsidP="00E16D75">
            <w:pPr>
              <w:jc w:val="center"/>
              <w:rPr>
                <w:lang w:val="uk-UA"/>
              </w:rPr>
            </w:pPr>
            <w:r>
              <w:rPr>
                <w:lang w:val="uk-UA"/>
              </w:rPr>
              <w:t>30,0</w:t>
            </w:r>
          </w:p>
        </w:tc>
        <w:tc>
          <w:tcPr>
            <w:tcW w:w="1134" w:type="dxa"/>
          </w:tcPr>
          <w:p w:rsidR="00A6552C" w:rsidRDefault="0060048C" w:rsidP="00E16D75">
            <w:pPr>
              <w:jc w:val="center"/>
              <w:rPr>
                <w:lang w:val="uk-UA"/>
              </w:rPr>
            </w:pPr>
            <w:r>
              <w:rPr>
                <w:lang w:val="uk-UA"/>
              </w:rPr>
              <w:t>-</w:t>
            </w:r>
          </w:p>
        </w:tc>
      </w:tr>
      <w:tr w:rsidR="0060048C" w:rsidRPr="00297234" w:rsidTr="00934848">
        <w:trPr>
          <w:trHeight w:val="20"/>
        </w:trPr>
        <w:tc>
          <w:tcPr>
            <w:tcW w:w="704" w:type="dxa"/>
          </w:tcPr>
          <w:p w:rsidR="0060048C" w:rsidRDefault="0060048C" w:rsidP="002B18E9">
            <w:pPr>
              <w:jc w:val="center"/>
              <w:rPr>
                <w:lang w:val="uk-UA"/>
              </w:rPr>
            </w:pPr>
            <w:r>
              <w:rPr>
                <w:lang w:val="uk-UA"/>
              </w:rPr>
              <w:t>109.</w:t>
            </w:r>
          </w:p>
        </w:tc>
        <w:tc>
          <w:tcPr>
            <w:tcW w:w="4649" w:type="dxa"/>
          </w:tcPr>
          <w:p w:rsidR="0060048C" w:rsidRPr="006322D6" w:rsidRDefault="0060048C" w:rsidP="002C63ED">
            <w:pPr>
              <w:pStyle w:val="20"/>
              <w:shd w:val="clear" w:color="auto" w:fill="auto"/>
              <w:tabs>
                <w:tab w:val="left" w:pos="1236"/>
              </w:tabs>
              <w:spacing w:line="240" w:lineRule="auto"/>
              <w:jc w:val="both"/>
              <w:rPr>
                <w:sz w:val="22"/>
                <w:szCs w:val="22"/>
              </w:rPr>
            </w:pPr>
            <w:r>
              <w:rPr>
                <w:sz w:val="22"/>
                <w:szCs w:val="22"/>
              </w:rPr>
              <w:t>Приєднання е</w:t>
            </w:r>
            <w:r w:rsidR="00297234">
              <w:rPr>
                <w:sz w:val="22"/>
                <w:szCs w:val="22"/>
              </w:rPr>
              <w:t>лектроустановок будівлі по вул.</w:t>
            </w:r>
            <w:r>
              <w:rPr>
                <w:sz w:val="22"/>
                <w:szCs w:val="22"/>
              </w:rPr>
              <w:t xml:space="preserve"> Київській, 53 м. Коростишів Житомирської області, до схеми зовнішнього електропостачання, проектної документації та підключення об’єкту до електричних мереж</w:t>
            </w:r>
          </w:p>
        </w:tc>
        <w:tc>
          <w:tcPr>
            <w:tcW w:w="1134" w:type="dxa"/>
          </w:tcPr>
          <w:p w:rsidR="0060048C" w:rsidRDefault="0060048C" w:rsidP="00E16D75">
            <w:pPr>
              <w:jc w:val="center"/>
              <w:rPr>
                <w:lang w:val="uk-UA"/>
              </w:rPr>
            </w:pPr>
            <w:r>
              <w:rPr>
                <w:lang w:val="uk-UA"/>
              </w:rPr>
              <w:t>35,1</w:t>
            </w:r>
          </w:p>
        </w:tc>
        <w:tc>
          <w:tcPr>
            <w:tcW w:w="1127" w:type="dxa"/>
          </w:tcPr>
          <w:p w:rsidR="0060048C" w:rsidRDefault="0060048C" w:rsidP="00FB4AE6">
            <w:pPr>
              <w:jc w:val="center"/>
              <w:rPr>
                <w:lang w:val="uk-UA"/>
              </w:rPr>
            </w:pPr>
            <w:r>
              <w:rPr>
                <w:lang w:val="uk-UA"/>
              </w:rPr>
              <w:t>-</w:t>
            </w:r>
          </w:p>
        </w:tc>
        <w:tc>
          <w:tcPr>
            <w:tcW w:w="999" w:type="dxa"/>
          </w:tcPr>
          <w:p w:rsidR="0060048C" w:rsidRDefault="0060048C" w:rsidP="00E16D75">
            <w:pPr>
              <w:jc w:val="center"/>
              <w:rPr>
                <w:lang w:val="uk-UA"/>
              </w:rPr>
            </w:pPr>
            <w:r>
              <w:rPr>
                <w:lang w:val="uk-UA"/>
              </w:rPr>
              <w:t>35,1</w:t>
            </w:r>
          </w:p>
        </w:tc>
        <w:tc>
          <w:tcPr>
            <w:tcW w:w="1134" w:type="dxa"/>
          </w:tcPr>
          <w:p w:rsidR="0060048C" w:rsidRDefault="0060048C" w:rsidP="00E16D75">
            <w:pPr>
              <w:jc w:val="center"/>
              <w:rPr>
                <w:lang w:val="uk-UA"/>
              </w:rPr>
            </w:pPr>
            <w:r>
              <w:rPr>
                <w:lang w:val="uk-UA"/>
              </w:rPr>
              <w:t>-</w:t>
            </w:r>
          </w:p>
        </w:tc>
      </w:tr>
      <w:tr w:rsidR="00297234" w:rsidRPr="0060048C" w:rsidTr="00934848">
        <w:trPr>
          <w:trHeight w:val="20"/>
        </w:trPr>
        <w:tc>
          <w:tcPr>
            <w:tcW w:w="704" w:type="dxa"/>
          </w:tcPr>
          <w:p w:rsidR="00297234" w:rsidRDefault="00297234" w:rsidP="002B18E9">
            <w:pPr>
              <w:jc w:val="center"/>
              <w:rPr>
                <w:lang w:val="uk-UA"/>
              </w:rPr>
            </w:pPr>
            <w:r>
              <w:rPr>
                <w:lang w:val="uk-UA"/>
              </w:rPr>
              <w:t>110.</w:t>
            </w:r>
          </w:p>
        </w:tc>
        <w:tc>
          <w:tcPr>
            <w:tcW w:w="4649" w:type="dxa"/>
          </w:tcPr>
          <w:p w:rsidR="00297234" w:rsidRDefault="00297234" w:rsidP="002C63ED">
            <w:pPr>
              <w:pStyle w:val="20"/>
              <w:shd w:val="clear" w:color="auto" w:fill="auto"/>
              <w:tabs>
                <w:tab w:val="left" w:pos="1236"/>
              </w:tabs>
              <w:spacing w:line="240" w:lineRule="auto"/>
              <w:jc w:val="both"/>
              <w:rPr>
                <w:sz w:val="22"/>
                <w:szCs w:val="22"/>
              </w:rPr>
            </w:pPr>
            <w:r>
              <w:rPr>
                <w:sz w:val="22"/>
                <w:szCs w:val="22"/>
              </w:rPr>
              <w:t xml:space="preserve">Придбання цифрового фотоапарату </w:t>
            </w:r>
          </w:p>
        </w:tc>
        <w:tc>
          <w:tcPr>
            <w:tcW w:w="1134" w:type="dxa"/>
          </w:tcPr>
          <w:p w:rsidR="00297234" w:rsidRDefault="00297234" w:rsidP="00E16D75">
            <w:pPr>
              <w:jc w:val="center"/>
              <w:rPr>
                <w:lang w:val="uk-UA"/>
              </w:rPr>
            </w:pPr>
            <w:r>
              <w:rPr>
                <w:lang w:val="uk-UA"/>
              </w:rPr>
              <w:t>3,6</w:t>
            </w:r>
          </w:p>
        </w:tc>
        <w:tc>
          <w:tcPr>
            <w:tcW w:w="1127" w:type="dxa"/>
          </w:tcPr>
          <w:p w:rsidR="00297234" w:rsidRDefault="00297234" w:rsidP="00FB4AE6">
            <w:pPr>
              <w:jc w:val="center"/>
              <w:rPr>
                <w:lang w:val="uk-UA"/>
              </w:rPr>
            </w:pPr>
            <w:r>
              <w:rPr>
                <w:lang w:val="uk-UA"/>
              </w:rPr>
              <w:t>-</w:t>
            </w:r>
          </w:p>
        </w:tc>
        <w:tc>
          <w:tcPr>
            <w:tcW w:w="999" w:type="dxa"/>
          </w:tcPr>
          <w:p w:rsidR="00297234" w:rsidRDefault="00297234" w:rsidP="00E16D75">
            <w:pPr>
              <w:jc w:val="center"/>
              <w:rPr>
                <w:lang w:val="uk-UA"/>
              </w:rPr>
            </w:pPr>
            <w:r>
              <w:rPr>
                <w:lang w:val="uk-UA"/>
              </w:rPr>
              <w:t>3,6</w:t>
            </w:r>
          </w:p>
        </w:tc>
        <w:tc>
          <w:tcPr>
            <w:tcW w:w="1134" w:type="dxa"/>
          </w:tcPr>
          <w:p w:rsidR="00297234" w:rsidRDefault="00297234" w:rsidP="00E16D75">
            <w:pPr>
              <w:jc w:val="center"/>
              <w:rPr>
                <w:lang w:val="uk-UA"/>
              </w:rPr>
            </w:pPr>
            <w:r>
              <w:rPr>
                <w:lang w:val="uk-UA"/>
              </w:rPr>
              <w:t>-</w:t>
            </w:r>
          </w:p>
        </w:tc>
      </w:tr>
      <w:tr w:rsidR="00297234" w:rsidRPr="0060048C" w:rsidTr="00934848">
        <w:trPr>
          <w:trHeight w:val="20"/>
        </w:trPr>
        <w:tc>
          <w:tcPr>
            <w:tcW w:w="704" w:type="dxa"/>
          </w:tcPr>
          <w:p w:rsidR="00297234" w:rsidRDefault="00297234" w:rsidP="002B18E9">
            <w:pPr>
              <w:jc w:val="center"/>
              <w:rPr>
                <w:lang w:val="uk-UA"/>
              </w:rPr>
            </w:pPr>
            <w:r>
              <w:rPr>
                <w:lang w:val="uk-UA"/>
              </w:rPr>
              <w:t>111.</w:t>
            </w:r>
          </w:p>
        </w:tc>
        <w:tc>
          <w:tcPr>
            <w:tcW w:w="4649" w:type="dxa"/>
          </w:tcPr>
          <w:p w:rsidR="00297234" w:rsidRDefault="00297234" w:rsidP="002C63ED">
            <w:pPr>
              <w:pStyle w:val="20"/>
              <w:shd w:val="clear" w:color="auto" w:fill="auto"/>
              <w:tabs>
                <w:tab w:val="left" w:pos="1236"/>
              </w:tabs>
              <w:spacing w:line="240" w:lineRule="auto"/>
              <w:jc w:val="both"/>
              <w:rPr>
                <w:sz w:val="22"/>
                <w:szCs w:val="22"/>
              </w:rPr>
            </w:pPr>
            <w:r>
              <w:rPr>
                <w:sz w:val="22"/>
                <w:szCs w:val="22"/>
              </w:rPr>
              <w:t>Придбання солі</w:t>
            </w:r>
          </w:p>
        </w:tc>
        <w:tc>
          <w:tcPr>
            <w:tcW w:w="1134" w:type="dxa"/>
          </w:tcPr>
          <w:p w:rsidR="00297234" w:rsidRDefault="00297234" w:rsidP="00E16D75">
            <w:pPr>
              <w:jc w:val="center"/>
              <w:rPr>
                <w:lang w:val="uk-UA"/>
              </w:rPr>
            </w:pPr>
            <w:r>
              <w:rPr>
                <w:lang w:val="uk-UA"/>
              </w:rPr>
              <w:t>80,0</w:t>
            </w:r>
          </w:p>
        </w:tc>
        <w:tc>
          <w:tcPr>
            <w:tcW w:w="1127" w:type="dxa"/>
          </w:tcPr>
          <w:p w:rsidR="00297234" w:rsidRDefault="00297234" w:rsidP="00FB4AE6">
            <w:pPr>
              <w:jc w:val="center"/>
              <w:rPr>
                <w:lang w:val="uk-UA"/>
              </w:rPr>
            </w:pPr>
            <w:r>
              <w:rPr>
                <w:lang w:val="uk-UA"/>
              </w:rPr>
              <w:t>-</w:t>
            </w:r>
          </w:p>
        </w:tc>
        <w:tc>
          <w:tcPr>
            <w:tcW w:w="999" w:type="dxa"/>
          </w:tcPr>
          <w:p w:rsidR="00297234" w:rsidRDefault="00297234" w:rsidP="00E16D75">
            <w:pPr>
              <w:jc w:val="center"/>
              <w:rPr>
                <w:lang w:val="uk-UA"/>
              </w:rPr>
            </w:pPr>
            <w:r>
              <w:rPr>
                <w:lang w:val="uk-UA"/>
              </w:rPr>
              <w:t>80,0</w:t>
            </w:r>
          </w:p>
        </w:tc>
        <w:tc>
          <w:tcPr>
            <w:tcW w:w="1134" w:type="dxa"/>
          </w:tcPr>
          <w:p w:rsidR="00297234" w:rsidRDefault="00297234" w:rsidP="00E16D75">
            <w:pPr>
              <w:jc w:val="center"/>
              <w:rPr>
                <w:lang w:val="uk-UA"/>
              </w:rPr>
            </w:pPr>
            <w:r>
              <w:rPr>
                <w:lang w:val="uk-UA"/>
              </w:rPr>
              <w:t>-</w:t>
            </w:r>
          </w:p>
        </w:tc>
      </w:tr>
      <w:tr w:rsidR="00297234" w:rsidRPr="0060048C" w:rsidTr="00934848">
        <w:trPr>
          <w:trHeight w:val="20"/>
        </w:trPr>
        <w:tc>
          <w:tcPr>
            <w:tcW w:w="704" w:type="dxa"/>
          </w:tcPr>
          <w:p w:rsidR="00297234" w:rsidRDefault="00297234" w:rsidP="002B18E9">
            <w:pPr>
              <w:jc w:val="center"/>
              <w:rPr>
                <w:lang w:val="uk-UA"/>
              </w:rPr>
            </w:pPr>
            <w:r>
              <w:rPr>
                <w:lang w:val="uk-UA"/>
              </w:rPr>
              <w:t>112.</w:t>
            </w:r>
          </w:p>
        </w:tc>
        <w:tc>
          <w:tcPr>
            <w:tcW w:w="4649" w:type="dxa"/>
          </w:tcPr>
          <w:p w:rsidR="00297234" w:rsidRDefault="00297234" w:rsidP="002C63ED">
            <w:pPr>
              <w:pStyle w:val="20"/>
              <w:shd w:val="clear" w:color="auto" w:fill="auto"/>
              <w:tabs>
                <w:tab w:val="left" w:pos="1236"/>
              </w:tabs>
              <w:spacing w:line="240" w:lineRule="auto"/>
              <w:jc w:val="both"/>
              <w:rPr>
                <w:sz w:val="22"/>
                <w:szCs w:val="22"/>
              </w:rPr>
            </w:pPr>
            <w:r>
              <w:rPr>
                <w:sz w:val="22"/>
                <w:szCs w:val="22"/>
              </w:rPr>
              <w:t>Придбання піску</w:t>
            </w:r>
          </w:p>
        </w:tc>
        <w:tc>
          <w:tcPr>
            <w:tcW w:w="1134" w:type="dxa"/>
          </w:tcPr>
          <w:p w:rsidR="00297234" w:rsidRDefault="00297234" w:rsidP="00E16D75">
            <w:pPr>
              <w:jc w:val="center"/>
              <w:rPr>
                <w:lang w:val="uk-UA"/>
              </w:rPr>
            </w:pPr>
            <w:r>
              <w:rPr>
                <w:lang w:val="uk-UA"/>
              </w:rPr>
              <w:t>100,0</w:t>
            </w:r>
          </w:p>
        </w:tc>
        <w:tc>
          <w:tcPr>
            <w:tcW w:w="1127" w:type="dxa"/>
          </w:tcPr>
          <w:p w:rsidR="00297234" w:rsidRDefault="00297234" w:rsidP="00FB4AE6">
            <w:pPr>
              <w:jc w:val="center"/>
              <w:rPr>
                <w:lang w:val="uk-UA"/>
              </w:rPr>
            </w:pPr>
            <w:r>
              <w:rPr>
                <w:lang w:val="uk-UA"/>
              </w:rPr>
              <w:t>-</w:t>
            </w:r>
          </w:p>
        </w:tc>
        <w:tc>
          <w:tcPr>
            <w:tcW w:w="999" w:type="dxa"/>
          </w:tcPr>
          <w:p w:rsidR="00297234" w:rsidRDefault="00297234" w:rsidP="00E16D75">
            <w:pPr>
              <w:jc w:val="center"/>
              <w:rPr>
                <w:lang w:val="uk-UA"/>
              </w:rPr>
            </w:pPr>
            <w:r>
              <w:rPr>
                <w:lang w:val="uk-UA"/>
              </w:rPr>
              <w:t>100,0</w:t>
            </w:r>
          </w:p>
        </w:tc>
        <w:tc>
          <w:tcPr>
            <w:tcW w:w="1134" w:type="dxa"/>
          </w:tcPr>
          <w:p w:rsidR="00297234" w:rsidRDefault="00297234" w:rsidP="00E16D75">
            <w:pPr>
              <w:jc w:val="center"/>
              <w:rPr>
                <w:lang w:val="uk-UA"/>
              </w:rPr>
            </w:pPr>
            <w:r>
              <w:rPr>
                <w:lang w:val="uk-UA"/>
              </w:rPr>
              <w:t>-</w:t>
            </w:r>
          </w:p>
        </w:tc>
      </w:tr>
    </w:tbl>
    <w:p w:rsidR="00503161" w:rsidRDefault="00503161" w:rsidP="005C6081">
      <w:pPr>
        <w:pStyle w:val="20"/>
        <w:shd w:val="clear" w:color="auto" w:fill="auto"/>
        <w:tabs>
          <w:tab w:val="left" w:pos="1236"/>
        </w:tabs>
        <w:spacing w:line="240" w:lineRule="auto"/>
        <w:jc w:val="both"/>
        <w:rPr>
          <w:b/>
          <w:color w:val="000000"/>
          <w:lang w:eastAsia="uk-UA" w:bidi="uk-UA"/>
        </w:rPr>
      </w:pPr>
    </w:p>
    <w:p w:rsidR="00936902" w:rsidRDefault="00936902" w:rsidP="005C6081">
      <w:pPr>
        <w:pStyle w:val="20"/>
        <w:shd w:val="clear" w:color="auto" w:fill="auto"/>
        <w:tabs>
          <w:tab w:val="left" w:pos="1236"/>
        </w:tabs>
        <w:spacing w:line="240" w:lineRule="auto"/>
        <w:jc w:val="both"/>
        <w:rPr>
          <w:b/>
        </w:rPr>
      </w:pPr>
      <w:r>
        <w:rPr>
          <w:b/>
          <w:color w:val="000000"/>
          <w:lang w:eastAsia="uk-UA" w:bidi="uk-UA"/>
        </w:rPr>
        <w:t xml:space="preserve">п. 92 та п. 115 підрозділу </w:t>
      </w:r>
      <w:r w:rsidRPr="00503161">
        <w:rPr>
          <w:b/>
        </w:rPr>
        <w:t xml:space="preserve">«Поточний ремонт </w:t>
      </w:r>
      <w:r>
        <w:rPr>
          <w:b/>
        </w:rPr>
        <w:t>покриття</w:t>
      </w:r>
      <w:r w:rsidRPr="00503161">
        <w:rPr>
          <w:b/>
        </w:rPr>
        <w:t>» Розділу «Дорожньо-мостове господарство»</w:t>
      </w:r>
      <w:r>
        <w:rPr>
          <w:b/>
        </w:rPr>
        <w:t xml:space="preserve"> викласти в новій редакції :</w:t>
      </w:r>
    </w:p>
    <w:p w:rsidR="00936902" w:rsidRDefault="00936902" w:rsidP="005C6081">
      <w:pPr>
        <w:pStyle w:val="20"/>
        <w:shd w:val="clear" w:color="auto" w:fill="auto"/>
        <w:tabs>
          <w:tab w:val="left" w:pos="1236"/>
        </w:tabs>
        <w:spacing w:line="240" w:lineRule="auto"/>
        <w:jc w:val="both"/>
        <w:rPr>
          <w:b/>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1127"/>
        <w:gridCol w:w="999"/>
        <w:gridCol w:w="1134"/>
      </w:tblGrid>
      <w:tr w:rsidR="00936902" w:rsidRPr="001308E4" w:rsidTr="002351EF">
        <w:trPr>
          <w:trHeight w:val="20"/>
        </w:trPr>
        <w:tc>
          <w:tcPr>
            <w:tcW w:w="704" w:type="dxa"/>
          </w:tcPr>
          <w:p w:rsidR="00936902" w:rsidRPr="001308E4" w:rsidRDefault="00936902" w:rsidP="002351EF">
            <w:pPr>
              <w:jc w:val="center"/>
              <w:rPr>
                <w:lang w:val="uk-UA"/>
              </w:rPr>
            </w:pPr>
            <w:r>
              <w:rPr>
                <w:lang w:val="uk-UA"/>
              </w:rPr>
              <w:t>92</w:t>
            </w:r>
            <w:r w:rsidRPr="001308E4">
              <w:rPr>
                <w:lang w:val="uk-UA"/>
              </w:rPr>
              <w:t>.</w:t>
            </w:r>
          </w:p>
        </w:tc>
        <w:tc>
          <w:tcPr>
            <w:tcW w:w="4649" w:type="dxa"/>
          </w:tcPr>
          <w:p w:rsidR="00936902" w:rsidRPr="001308E4" w:rsidRDefault="00514045" w:rsidP="00936902">
            <w:pPr>
              <w:jc w:val="both"/>
              <w:rPr>
                <w:lang w:val="uk-UA"/>
              </w:rPr>
            </w:pPr>
            <w:r>
              <w:rPr>
                <w:lang w:val="uk-UA"/>
              </w:rPr>
              <w:t>п</w:t>
            </w:r>
            <w:r w:rsidR="00936902">
              <w:rPr>
                <w:lang w:val="uk-UA"/>
              </w:rPr>
              <w:t>ров. О.Довженка</w:t>
            </w:r>
          </w:p>
        </w:tc>
        <w:tc>
          <w:tcPr>
            <w:tcW w:w="1134" w:type="dxa"/>
          </w:tcPr>
          <w:p w:rsidR="00936902" w:rsidRPr="001308E4" w:rsidRDefault="00936902" w:rsidP="002351EF">
            <w:pPr>
              <w:jc w:val="center"/>
              <w:rPr>
                <w:lang w:val="uk-UA"/>
              </w:rPr>
            </w:pPr>
            <w:r>
              <w:rPr>
                <w:lang w:val="uk-UA"/>
              </w:rPr>
              <w:t>200,0</w:t>
            </w:r>
          </w:p>
        </w:tc>
        <w:tc>
          <w:tcPr>
            <w:tcW w:w="1127" w:type="dxa"/>
          </w:tcPr>
          <w:p w:rsidR="00936902" w:rsidRPr="001308E4" w:rsidRDefault="00936902" w:rsidP="002351EF">
            <w:pPr>
              <w:jc w:val="center"/>
              <w:rPr>
                <w:lang w:val="uk-UA"/>
              </w:rPr>
            </w:pPr>
            <w:r>
              <w:rPr>
                <w:lang w:val="uk-UA"/>
              </w:rPr>
              <w:t>-</w:t>
            </w:r>
          </w:p>
        </w:tc>
        <w:tc>
          <w:tcPr>
            <w:tcW w:w="999" w:type="dxa"/>
          </w:tcPr>
          <w:p w:rsidR="00936902" w:rsidRPr="001308E4" w:rsidRDefault="00936902" w:rsidP="002351EF">
            <w:pPr>
              <w:jc w:val="center"/>
              <w:rPr>
                <w:lang w:val="uk-UA"/>
              </w:rPr>
            </w:pPr>
            <w:r>
              <w:rPr>
                <w:lang w:val="uk-UA"/>
              </w:rPr>
              <w:t>200,0</w:t>
            </w:r>
          </w:p>
        </w:tc>
        <w:tc>
          <w:tcPr>
            <w:tcW w:w="1134" w:type="dxa"/>
          </w:tcPr>
          <w:p w:rsidR="00936902" w:rsidRPr="001308E4" w:rsidRDefault="00936902" w:rsidP="002351EF">
            <w:pPr>
              <w:jc w:val="center"/>
              <w:rPr>
                <w:lang w:val="uk-UA"/>
              </w:rPr>
            </w:pPr>
            <w:r w:rsidRPr="001308E4">
              <w:rPr>
                <w:lang w:val="uk-UA"/>
              </w:rPr>
              <w:t>-</w:t>
            </w:r>
          </w:p>
        </w:tc>
      </w:tr>
      <w:tr w:rsidR="00936902" w:rsidRPr="001308E4" w:rsidTr="002351EF">
        <w:trPr>
          <w:trHeight w:val="20"/>
        </w:trPr>
        <w:tc>
          <w:tcPr>
            <w:tcW w:w="704" w:type="dxa"/>
          </w:tcPr>
          <w:p w:rsidR="00936902" w:rsidRDefault="00936902" w:rsidP="002351EF">
            <w:pPr>
              <w:jc w:val="center"/>
              <w:rPr>
                <w:lang w:val="uk-UA"/>
              </w:rPr>
            </w:pPr>
            <w:r>
              <w:rPr>
                <w:lang w:val="uk-UA"/>
              </w:rPr>
              <w:t>115.</w:t>
            </w:r>
          </w:p>
        </w:tc>
        <w:tc>
          <w:tcPr>
            <w:tcW w:w="4649" w:type="dxa"/>
          </w:tcPr>
          <w:p w:rsidR="00936902" w:rsidRDefault="00936902" w:rsidP="00936902">
            <w:pPr>
              <w:jc w:val="both"/>
              <w:rPr>
                <w:lang w:val="uk-UA"/>
              </w:rPr>
            </w:pPr>
            <w:r>
              <w:rPr>
                <w:lang w:val="uk-UA"/>
              </w:rPr>
              <w:t>Поточний ремонт прибудинкової території по вул. Гвардійська,37</w:t>
            </w:r>
          </w:p>
        </w:tc>
        <w:tc>
          <w:tcPr>
            <w:tcW w:w="1134" w:type="dxa"/>
          </w:tcPr>
          <w:p w:rsidR="00936902" w:rsidRDefault="002D1728" w:rsidP="002351EF">
            <w:pPr>
              <w:jc w:val="center"/>
              <w:rPr>
                <w:lang w:val="uk-UA"/>
              </w:rPr>
            </w:pPr>
            <w:r>
              <w:rPr>
                <w:lang w:val="uk-UA"/>
              </w:rPr>
              <w:t>200,0</w:t>
            </w:r>
          </w:p>
        </w:tc>
        <w:tc>
          <w:tcPr>
            <w:tcW w:w="1127" w:type="dxa"/>
          </w:tcPr>
          <w:p w:rsidR="00936902" w:rsidRDefault="002D1728" w:rsidP="002351EF">
            <w:pPr>
              <w:jc w:val="center"/>
              <w:rPr>
                <w:lang w:val="uk-UA"/>
              </w:rPr>
            </w:pPr>
            <w:r>
              <w:rPr>
                <w:lang w:val="uk-UA"/>
              </w:rPr>
              <w:t>-</w:t>
            </w:r>
          </w:p>
        </w:tc>
        <w:tc>
          <w:tcPr>
            <w:tcW w:w="999" w:type="dxa"/>
          </w:tcPr>
          <w:p w:rsidR="00936902" w:rsidRDefault="002D1728" w:rsidP="002351EF">
            <w:pPr>
              <w:jc w:val="center"/>
              <w:rPr>
                <w:lang w:val="uk-UA"/>
              </w:rPr>
            </w:pPr>
            <w:r>
              <w:rPr>
                <w:lang w:val="uk-UA"/>
              </w:rPr>
              <w:t>200,0</w:t>
            </w:r>
          </w:p>
        </w:tc>
        <w:tc>
          <w:tcPr>
            <w:tcW w:w="1134" w:type="dxa"/>
          </w:tcPr>
          <w:p w:rsidR="00936902" w:rsidRPr="001308E4" w:rsidRDefault="002D1728" w:rsidP="002351EF">
            <w:pPr>
              <w:jc w:val="center"/>
              <w:rPr>
                <w:lang w:val="uk-UA"/>
              </w:rPr>
            </w:pPr>
            <w:r>
              <w:rPr>
                <w:lang w:val="uk-UA"/>
              </w:rPr>
              <w:t>-</w:t>
            </w:r>
          </w:p>
        </w:tc>
      </w:tr>
    </w:tbl>
    <w:p w:rsidR="00936902" w:rsidRDefault="00936902" w:rsidP="005C6081">
      <w:pPr>
        <w:pStyle w:val="20"/>
        <w:shd w:val="clear" w:color="auto" w:fill="auto"/>
        <w:tabs>
          <w:tab w:val="left" w:pos="1236"/>
        </w:tabs>
        <w:spacing w:line="240" w:lineRule="auto"/>
        <w:jc w:val="both"/>
        <w:rPr>
          <w:b/>
          <w:color w:val="000000"/>
          <w:lang w:eastAsia="uk-UA" w:bidi="uk-UA"/>
        </w:rPr>
      </w:pPr>
    </w:p>
    <w:p w:rsidR="00B5430A" w:rsidRDefault="00503161" w:rsidP="00503161">
      <w:pPr>
        <w:jc w:val="center"/>
        <w:rPr>
          <w:b/>
          <w:sz w:val="28"/>
          <w:szCs w:val="28"/>
          <w:lang w:val="uk-UA"/>
        </w:rPr>
      </w:pPr>
      <w:r w:rsidRPr="00503161">
        <w:rPr>
          <w:b/>
          <w:sz w:val="28"/>
          <w:szCs w:val="28"/>
          <w:lang w:val="uk-UA"/>
        </w:rPr>
        <w:t xml:space="preserve">Підрозділ «Поточний ремонт </w:t>
      </w:r>
      <w:r w:rsidR="00093321">
        <w:rPr>
          <w:b/>
          <w:sz w:val="28"/>
          <w:szCs w:val="28"/>
          <w:lang w:val="uk-UA"/>
        </w:rPr>
        <w:t>покриття</w:t>
      </w:r>
      <w:r w:rsidRPr="00503161">
        <w:rPr>
          <w:b/>
          <w:sz w:val="28"/>
          <w:szCs w:val="28"/>
          <w:lang w:val="uk-UA"/>
        </w:rPr>
        <w:t>» Розділу «Дорожньо-мостове господарство» доповнити наступним пунктом:</w:t>
      </w:r>
    </w:p>
    <w:p w:rsidR="00503161" w:rsidRDefault="00503161" w:rsidP="00503161">
      <w:pPr>
        <w:jc w:val="center"/>
        <w:rPr>
          <w:b/>
          <w:sz w:val="28"/>
          <w:szCs w:val="28"/>
          <w:lang w:val="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1127"/>
        <w:gridCol w:w="999"/>
        <w:gridCol w:w="1134"/>
      </w:tblGrid>
      <w:tr w:rsidR="00503161" w:rsidRPr="001308E4" w:rsidTr="00934848">
        <w:trPr>
          <w:trHeight w:val="20"/>
        </w:trPr>
        <w:tc>
          <w:tcPr>
            <w:tcW w:w="704" w:type="dxa"/>
          </w:tcPr>
          <w:p w:rsidR="00503161" w:rsidRPr="001308E4" w:rsidRDefault="00503161" w:rsidP="00934848">
            <w:pPr>
              <w:jc w:val="center"/>
              <w:rPr>
                <w:lang w:val="uk-UA"/>
              </w:rPr>
            </w:pPr>
            <w:r>
              <w:rPr>
                <w:lang w:val="uk-UA"/>
              </w:rPr>
              <w:t>123</w:t>
            </w:r>
            <w:r w:rsidRPr="001308E4">
              <w:rPr>
                <w:lang w:val="uk-UA"/>
              </w:rPr>
              <w:t>.</w:t>
            </w:r>
          </w:p>
        </w:tc>
        <w:tc>
          <w:tcPr>
            <w:tcW w:w="4649" w:type="dxa"/>
          </w:tcPr>
          <w:p w:rsidR="00503161" w:rsidRPr="001308E4" w:rsidRDefault="00B702F3" w:rsidP="00934848">
            <w:pPr>
              <w:jc w:val="both"/>
              <w:rPr>
                <w:lang w:val="uk-UA"/>
              </w:rPr>
            </w:pPr>
            <w:r>
              <w:rPr>
                <w:lang w:val="uk-UA"/>
              </w:rPr>
              <w:t>п</w:t>
            </w:r>
            <w:r w:rsidR="00503161">
              <w:rPr>
                <w:lang w:val="uk-UA"/>
              </w:rPr>
              <w:t>ров. На</w:t>
            </w:r>
            <w:r w:rsidR="0003650D">
              <w:rPr>
                <w:lang w:val="uk-UA"/>
              </w:rPr>
              <w:t>за</w:t>
            </w:r>
            <w:r w:rsidR="00503161">
              <w:rPr>
                <w:lang w:val="uk-UA"/>
              </w:rPr>
              <w:t>ренка</w:t>
            </w:r>
          </w:p>
        </w:tc>
        <w:tc>
          <w:tcPr>
            <w:tcW w:w="1134" w:type="dxa"/>
          </w:tcPr>
          <w:p w:rsidR="00503161" w:rsidRPr="001308E4" w:rsidRDefault="000C137E" w:rsidP="00934848">
            <w:pPr>
              <w:jc w:val="center"/>
              <w:rPr>
                <w:lang w:val="uk-UA"/>
              </w:rPr>
            </w:pPr>
            <w:r>
              <w:rPr>
                <w:lang w:val="uk-UA"/>
              </w:rPr>
              <w:t>200,0</w:t>
            </w:r>
          </w:p>
        </w:tc>
        <w:tc>
          <w:tcPr>
            <w:tcW w:w="1127" w:type="dxa"/>
          </w:tcPr>
          <w:p w:rsidR="00503161" w:rsidRPr="001308E4" w:rsidRDefault="00503161" w:rsidP="00934848">
            <w:pPr>
              <w:jc w:val="center"/>
              <w:rPr>
                <w:lang w:val="uk-UA"/>
              </w:rPr>
            </w:pPr>
            <w:r>
              <w:rPr>
                <w:lang w:val="uk-UA"/>
              </w:rPr>
              <w:t>-</w:t>
            </w:r>
          </w:p>
        </w:tc>
        <w:tc>
          <w:tcPr>
            <w:tcW w:w="999" w:type="dxa"/>
          </w:tcPr>
          <w:p w:rsidR="00503161" w:rsidRPr="001308E4" w:rsidRDefault="00503161" w:rsidP="00934848">
            <w:pPr>
              <w:jc w:val="center"/>
              <w:rPr>
                <w:lang w:val="uk-UA"/>
              </w:rPr>
            </w:pPr>
            <w:r>
              <w:rPr>
                <w:lang w:val="uk-UA"/>
              </w:rPr>
              <w:t>200,0</w:t>
            </w:r>
          </w:p>
        </w:tc>
        <w:tc>
          <w:tcPr>
            <w:tcW w:w="1134" w:type="dxa"/>
          </w:tcPr>
          <w:p w:rsidR="00503161" w:rsidRPr="001308E4" w:rsidRDefault="00503161" w:rsidP="00934848">
            <w:pPr>
              <w:jc w:val="center"/>
              <w:rPr>
                <w:lang w:val="uk-UA"/>
              </w:rPr>
            </w:pPr>
            <w:r w:rsidRPr="001308E4">
              <w:rPr>
                <w:lang w:val="uk-UA"/>
              </w:rPr>
              <w:t>-</w:t>
            </w:r>
          </w:p>
        </w:tc>
      </w:tr>
    </w:tbl>
    <w:p w:rsidR="00503161" w:rsidRDefault="00503161" w:rsidP="00503161">
      <w:pPr>
        <w:pStyle w:val="20"/>
        <w:shd w:val="clear" w:color="auto" w:fill="auto"/>
        <w:tabs>
          <w:tab w:val="left" w:pos="1236"/>
        </w:tabs>
        <w:spacing w:line="240" w:lineRule="auto"/>
        <w:jc w:val="both"/>
        <w:rPr>
          <w:b/>
          <w:color w:val="000000"/>
          <w:lang w:eastAsia="uk-UA" w:bidi="uk-UA"/>
        </w:rPr>
      </w:pPr>
    </w:p>
    <w:p w:rsidR="00503161" w:rsidRDefault="00FB4AE6" w:rsidP="00503161">
      <w:pPr>
        <w:jc w:val="center"/>
        <w:rPr>
          <w:b/>
          <w:sz w:val="28"/>
          <w:szCs w:val="28"/>
          <w:lang w:val="uk-UA"/>
        </w:rPr>
      </w:pPr>
      <w:r>
        <w:rPr>
          <w:b/>
          <w:sz w:val="28"/>
          <w:szCs w:val="28"/>
          <w:lang w:val="uk-UA"/>
        </w:rPr>
        <w:t>п</w:t>
      </w:r>
      <w:r w:rsidR="008936F4">
        <w:rPr>
          <w:b/>
          <w:sz w:val="28"/>
          <w:szCs w:val="28"/>
          <w:lang w:val="uk-UA"/>
        </w:rPr>
        <w:t xml:space="preserve">.10 </w:t>
      </w:r>
      <w:r w:rsidR="00503161">
        <w:rPr>
          <w:b/>
          <w:sz w:val="28"/>
          <w:szCs w:val="28"/>
          <w:lang w:val="uk-UA"/>
        </w:rPr>
        <w:t>Розділ</w:t>
      </w:r>
      <w:r w:rsidR="008936F4">
        <w:rPr>
          <w:b/>
          <w:sz w:val="28"/>
          <w:szCs w:val="28"/>
          <w:lang w:val="uk-UA"/>
        </w:rPr>
        <w:t>у</w:t>
      </w:r>
      <w:r w:rsidR="00503161">
        <w:rPr>
          <w:b/>
          <w:sz w:val="28"/>
          <w:szCs w:val="28"/>
          <w:lang w:val="uk-UA"/>
        </w:rPr>
        <w:t xml:space="preserve"> «Житлове господарство»</w:t>
      </w:r>
      <w:r w:rsidR="008936F4">
        <w:rPr>
          <w:b/>
          <w:sz w:val="28"/>
          <w:szCs w:val="28"/>
          <w:lang w:val="uk-UA"/>
        </w:rPr>
        <w:t xml:space="preserve"> викласти в новій редакції :</w:t>
      </w:r>
    </w:p>
    <w:p w:rsidR="008936F4" w:rsidRDefault="008936F4" w:rsidP="00503161">
      <w:pPr>
        <w:jc w:val="center"/>
        <w:rPr>
          <w:b/>
          <w:sz w:val="28"/>
          <w:szCs w:val="28"/>
          <w:lang w:val="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1127"/>
        <w:gridCol w:w="999"/>
        <w:gridCol w:w="1134"/>
      </w:tblGrid>
      <w:tr w:rsidR="008936F4" w:rsidRPr="001308E4" w:rsidTr="00934848">
        <w:trPr>
          <w:trHeight w:val="20"/>
        </w:trPr>
        <w:tc>
          <w:tcPr>
            <w:tcW w:w="704" w:type="dxa"/>
          </w:tcPr>
          <w:p w:rsidR="008936F4" w:rsidRPr="001308E4" w:rsidRDefault="008936F4" w:rsidP="00934848">
            <w:pPr>
              <w:jc w:val="center"/>
              <w:rPr>
                <w:lang w:val="uk-UA"/>
              </w:rPr>
            </w:pPr>
            <w:r>
              <w:rPr>
                <w:lang w:val="uk-UA"/>
              </w:rPr>
              <w:t>10</w:t>
            </w:r>
            <w:r w:rsidRPr="001308E4">
              <w:rPr>
                <w:lang w:val="uk-UA"/>
              </w:rPr>
              <w:t>.</w:t>
            </w:r>
          </w:p>
        </w:tc>
        <w:tc>
          <w:tcPr>
            <w:tcW w:w="4649" w:type="dxa"/>
          </w:tcPr>
          <w:p w:rsidR="008936F4" w:rsidRPr="001308E4" w:rsidRDefault="008936F4" w:rsidP="006C4E18">
            <w:pPr>
              <w:jc w:val="both"/>
              <w:rPr>
                <w:lang w:val="uk-UA"/>
              </w:rPr>
            </w:pPr>
            <w:r>
              <w:rPr>
                <w:lang w:val="uk-UA"/>
              </w:rPr>
              <w:t>Поточний р</w:t>
            </w:r>
            <w:r w:rsidR="00093321">
              <w:rPr>
                <w:lang w:val="uk-UA"/>
              </w:rPr>
              <w:t>емонт електромережі в приміщенні за адресою м.</w:t>
            </w:r>
            <w:r w:rsidR="006D6C12">
              <w:rPr>
                <w:lang w:val="uk-UA"/>
              </w:rPr>
              <w:t xml:space="preserve"> </w:t>
            </w:r>
            <w:r>
              <w:rPr>
                <w:lang w:val="uk-UA"/>
              </w:rPr>
              <w:t xml:space="preserve">Коростишів </w:t>
            </w:r>
            <w:r w:rsidR="00093321">
              <w:rPr>
                <w:lang w:val="uk-UA"/>
              </w:rPr>
              <w:t xml:space="preserve"> </w:t>
            </w:r>
            <w:r w:rsidR="006C4E18">
              <w:rPr>
                <w:lang w:val="uk-UA"/>
              </w:rPr>
              <w:t>в</w:t>
            </w:r>
            <w:r w:rsidR="002D1728">
              <w:rPr>
                <w:lang w:val="uk-UA"/>
              </w:rPr>
              <w:t>ул.</w:t>
            </w:r>
            <w:r w:rsidR="006C4E18">
              <w:rPr>
                <w:lang w:val="uk-UA"/>
              </w:rPr>
              <w:t xml:space="preserve"> </w:t>
            </w:r>
            <w:r w:rsidR="00093321">
              <w:rPr>
                <w:lang w:val="uk-UA"/>
              </w:rPr>
              <w:t>Святотро</w:t>
            </w:r>
            <w:r w:rsidR="00F167A0">
              <w:rPr>
                <w:lang w:val="uk-UA"/>
              </w:rPr>
              <w:t>ї</w:t>
            </w:r>
            <w:r w:rsidR="00093321">
              <w:rPr>
                <w:lang w:val="uk-UA"/>
              </w:rPr>
              <w:t>цька,</w:t>
            </w:r>
            <w:r w:rsidR="006D6C12">
              <w:rPr>
                <w:lang w:val="uk-UA"/>
              </w:rPr>
              <w:t xml:space="preserve"> </w:t>
            </w:r>
            <w:r w:rsidR="00093321">
              <w:rPr>
                <w:lang w:val="uk-UA"/>
              </w:rPr>
              <w:t>6</w:t>
            </w:r>
          </w:p>
        </w:tc>
        <w:tc>
          <w:tcPr>
            <w:tcW w:w="1134" w:type="dxa"/>
          </w:tcPr>
          <w:p w:rsidR="008936F4" w:rsidRPr="001308E4" w:rsidRDefault="008936F4" w:rsidP="00934848">
            <w:pPr>
              <w:jc w:val="center"/>
              <w:rPr>
                <w:lang w:val="uk-UA"/>
              </w:rPr>
            </w:pPr>
            <w:r>
              <w:rPr>
                <w:lang w:val="uk-UA"/>
              </w:rPr>
              <w:t>50,0</w:t>
            </w:r>
          </w:p>
        </w:tc>
        <w:tc>
          <w:tcPr>
            <w:tcW w:w="1127" w:type="dxa"/>
          </w:tcPr>
          <w:p w:rsidR="008936F4" w:rsidRPr="001308E4" w:rsidRDefault="008936F4" w:rsidP="00934848">
            <w:pPr>
              <w:jc w:val="center"/>
              <w:rPr>
                <w:lang w:val="uk-UA"/>
              </w:rPr>
            </w:pPr>
            <w:r>
              <w:rPr>
                <w:lang w:val="uk-UA"/>
              </w:rPr>
              <w:t>-</w:t>
            </w:r>
          </w:p>
        </w:tc>
        <w:tc>
          <w:tcPr>
            <w:tcW w:w="999" w:type="dxa"/>
          </w:tcPr>
          <w:p w:rsidR="008936F4" w:rsidRPr="001308E4" w:rsidRDefault="008936F4" w:rsidP="00934848">
            <w:pPr>
              <w:jc w:val="center"/>
              <w:rPr>
                <w:lang w:val="uk-UA"/>
              </w:rPr>
            </w:pPr>
            <w:r>
              <w:rPr>
                <w:lang w:val="uk-UA"/>
              </w:rPr>
              <w:t>50,0</w:t>
            </w:r>
          </w:p>
        </w:tc>
        <w:tc>
          <w:tcPr>
            <w:tcW w:w="1134" w:type="dxa"/>
          </w:tcPr>
          <w:p w:rsidR="008936F4" w:rsidRPr="001308E4" w:rsidRDefault="008936F4" w:rsidP="00934848">
            <w:pPr>
              <w:jc w:val="center"/>
              <w:rPr>
                <w:lang w:val="uk-UA"/>
              </w:rPr>
            </w:pPr>
            <w:r w:rsidRPr="001308E4">
              <w:rPr>
                <w:lang w:val="uk-UA"/>
              </w:rPr>
              <w:t>-</w:t>
            </w:r>
          </w:p>
        </w:tc>
      </w:tr>
    </w:tbl>
    <w:p w:rsidR="008936F4" w:rsidRDefault="008936F4" w:rsidP="00503161">
      <w:pPr>
        <w:jc w:val="center"/>
        <w:rPr>
          <w:b/>
          <w:sz w:val="28"/>
          <w:szCs w:val="28"/>
          <w:lang w:val="uk-UA"/>
        </w:rPr>
      </w:pPr>
    </w:p>
    <w:p w:rsidR="008936F4" w:rsidRDefault="008936F4" w:rsidP="00503161">
      <w:pPr>
        <w:jc w:val="center"/>
        <w:rPr>
          <w:b/>
          <w:sz w:val="28"/>
          <w:szCs w:val="28"/>
          <w:lang w:val="uk-UA"/>
        </w:rPr>
      </w:pPr>
      <w:r>
        <w:rPr>
          <w:b/>
          <w:sz w:val="28"/>
          <w:szCs w:val="28"/>
          <w:lang w:val="uk-UA"/>
        </w:rPr>
        <w:t xml:space="preserve">Розділ «Житлове господарство» </w:t>
      </w:r>
      <w:r w:rsidRPr="00503161">
        <w:rPr>
          <w:b/>
          <w:sz w:val="28"/>
          <w:szCs w:val="28"/>
          <w:lang w:val="uk-UA"/>
        </w:rPr>
        <w:t>доповнити наступним</w:t>
      </w:r>
      <w:r>
        <w:rPr>
          <w:b/>
          <w:sz w:val="28"/>
          <w:szCs w:val="28"/>
          <w:lang w:val="uk-UA"/>
        </w:rPr>
        <w:t>и</w:t>
      </w:r>
      <w:r w:rsidRPr="00503161">
        <w:rPr>
          <w:b/>
          <w:sz w:val="28"/>
          <w:szCs w:val="28"/>
          <w:lang w:val="uk-UA"/>
        </w:rPr>
        <w:t xml:space="preserve"> пункт</w:t>
      </w:r>
      <w:r>
        <w:rPr>
          <w:b/>
          <w:sz w:val="28"/>
          <w:szCs w:val="28"/>
          <w:lang w:val="uk-UA"/>
        </w:rPr>
        <w:t>ами</w:t>
      </w:r>
      <w:r w:rsidRPr="00503161">
        <w:rPr>
          <w:b/>
          <w:sz w:val="28"/>
          <w:szCs w:val="28"/>
          <w:lang w:val="uk-UA"/>
        </w:rPr>
        <w:t>:</w:t>
      </w:r>
    </w:p>
    <w:p w:rsidR="008936F4" w:rsidRDefault="008936F4" w:rsidP="00503161">
      <w:pPr>
        <w:jc w:val="center"/>
        <w:rPr>
          <w:b/>
          <w:sz w:val="28"/>
          <w:szCs w:val="28"/>
          <w:lang w:val="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1127"/>
        <w:gridCol w:w="999"/>
        <w:gridCol w:w="1134"/>
      </w:tblGrid>
      <w:tr w:rsidR="008936F4" w:rsidRPr="001308E4" w:rsidTr="00934848">
        <w:trPr>
          <w:trHeight w:val="20"/>
        </w:trPr>
        <w:tc>
          <w:tcPr>
            <w:tcW w:w="704" w:type="dxa"/>
          </w:tcPr>
          <w:p w:rsidR="008936F4" w:rsidRPr="001308E4" w:rsidRDefault="008936F4" w:rsidP="008936F4">
            <w:pPr>
              <w:jc w:val="center"/>
              <w:rPr>
                <w:lang w:val="uk-UA"/>
              </w:rPr>
            </w:pPr>
            <w:r>
              <w:rPr>
                <w:lang w:val="uk-UA"/>
              </w:rPr>
              <w:t>11</w:t>
            </w:r>
            <w:r w:rsidRPr="001308E4">
              <w:rPr>
                <w:lang w:val="uk-UA"/>
              </w:rPr>
              <w:t>.</w:t>
            </w:r>
          </w:p>
        </w:tc>
        <w:tc>
          <w:tcPr>
            <w:tcW w:w="4649" w:type="dxa"/>
          </w:tcPr>
          <w:p w:rsidR="008936F4" w:rsidRPr="001308E4" w:rsidRDefault="008936F4" w:rsidP="006C4E18">
            <w:pPr>
              <w:jc w:val="both"/>
              <w:rPr>
                <w:lang w:val="uk-UA"/>
              </w:rPr>
            </w:pPr>
            <w:r>
              <w:rPr>
                <w:lang w:val="uk-UA"/>
              </w:rPr>
              <w:t xml:space="preserve">Капітальний ремонт електрообладнання в електрощитовій 60-ти квартирного житлового будинку по </w:t>
            </w:r>
            <w:r w:rsidR="006C4E18">
              <w:rPr>
                <w:lang w:val="uk-UA"/>
              </w:rPr>
              <w:t>вул</w:t>
            </w:r>
            <w:r>
              <w:rPr>
                <w:lang w:val="uk-UA"/>
              </w:rPr>
              <w:t xml:space="preserve">. Горького, </w:t>
            </w:r>
            <w:r w:rsidR="006D6C12">
              <w:rPr>
                <w:lang w:val="uk-UA"/>
              </w:rPr>
              <w:t xml:space="preserve">    </w:t>
            </w:r>
            <w:r>
              <w:rPr>
                <w:lang w:val="uk-UA"/>
              </w:rPr>
              <w:t>40-А, в м</w:t>
            </w:r>
            <w:r w:rsidR="00BC425E">
              <w:rPr>
                <w:lang w:val="uk-UA"/>
              </w:rPr>
              <w:t>.</w:t>
            </w:r>
            <w:r>
              <w:rPr>
                <w:lang w:val="uk-UA"/>
              </w:rPr>
              <w:t>Коростиш</w:t>
            </w:r>
            <w:r w:rsidR="00BC425E">
              <w:rPr>
                <w:lang w:val="uk-UA"/>
              </w:rPr>
              <w:t>ів</w:t>
            </w:r>
          </w:p>
        </w:tc>
        <w:tc>
          <w:tcPr>
            <w:tcW w:w="1134" w:type="dxa"/>
          </w:tcPr>
          <w:p w:rsidR="008936F4" w:rsidRPr="001308E4" w:rsidRDefault="00EC02D6" w:rsidP="00934848">
            <w:pPr>
              <w:jc w:val="center"/>
              <w:rPr>
                <w:lang w:val="uk-UA"/>
              </w:rPr>
            </w:pPr>
            <w:r>
              <w:rPr>
                <w:lang w:val="uk-UA"/>
              </w:rPr>
              <w:t>115,070</w:t>
            </w:r>
          </w:p>
        </w:tc>
        <w:tc>
          <w:tcPr>
            <w:tcW w:w="1127" w:type="dxa"/>
          </w:tcPr>
          <w:p w:rsidR="008936F4" w:rsidRPr="001308E4" w:rsidRDefault="008936F4" w:rsidP="00934848">
            <w:pPr>
              <w:jc w:val="center"/>
              <w:rPr>
                <w:lang w:val="uk-UA"/>
              </w:rPr>
            </w:pPr>
            <w:r>
              <w:rPr>
                <w:lang w:val="uk-UA"/>
              </w:rPr>
              <w:t>-</w:t>
            </w:r>
          </w:p>
        </w:tc>
        <w:tc>
          <w:tcPr>
            <w:tcW w:w="999" w:type="dxa"/>
          </w:tcPr>
          <w:p w:rsidR="008936F4" w:rsidRPr="001308E4" w:rsidRDefault="00EC02D6" w:rsidP="00934848">
            <w:pPr>
              <w:jc w:val="center"/>
              <w:rPr>
                <w:lang w:val="uk-UA"/>
              </w:rPr>
            </w:pPr>
            <w:r>
              <w:rPr>
                <w:lang w:val="uk-UA"/>
              </w:rPr>
              <w:t>80,549</w:t>
            </w:r>
          </w:p>
        </w:tc>
        <w:tc>
          <w:tcPr>
            <w:tcW w:w="1134" w:type="dxa"/>
          </w:tcPr>
          <w:p w:rsidR="008936F4" w:rsidRPr="001308E4" w:rsidRDefault="00EC02D6" w:rsidP="00934848">
            <w:pPr>
              <w:jc w:val="center"/>
              <w:rPr>
                <w:lang w:val="uk-UA"/>
              </w:rPr>
            </w:pPr>
            <w:r>
              <w:rPr>
                <w:lang w:val="uk-UA"/>
              </w:rPr>
              <w:t>34,521</w:t>
            </w:r>
          </w:p>
        </w:tc>
      </w:tr>
      <w:tr w:rsidR="00EC02D6" w:rsidRPr="001308E4" w:rsidTr="00934848">
        <w:trPr>
          <w:trHeight w:val="20"/>
        </w:trPr>
        <w:tc>
          <w:tcPr>
            <w:tcW w:w="704" w:type="dxa"/>
          </w:tcPr>
          <w:p w:rsidR="00EC02D6" w:rsidRDefault="00EC02D6" w:rsidP="008936F4">
            <w:pPr>
              <w:jc w:val="center"/>
              <w:rPr>
                <w:lang w:val="uk-UA"/>
              </w:rPr>
            </w:pPr>
            <w:r>
              <w:rPr>
                <w:lang w:val="uk-UA"/>
              </w:rPr>
              <w:t>12.</w:t>
            </w:r>
          </w:p>
        </w:tc>
        <w:tc>
          <w:tcPr>
            <w:tcW w:w="4649" w:type="dxa"/>
          </w:tcPr>
          <w:p w:rsidR="00EC02D6" w:rsidRDefault="00EC02D6" w:rsidP="00934848">
            <w:pPr>
              <w:jc w:val="both"/>
              <w:rPr>
                <w:lang w:val="uk-UA"/>
              </w:rPr>
            </w:pPr>
            <w:r>
              <w:rPr>
                <w:lang w:val="uk-UA"/>
              </w:rPr>
              <w:t>Капітальний ремонт відмостки житлового будинку ОСББ по пров. Чехова,4 в</w:t>
            </w:r>
            <w:r w:rsidR="006D6C12">
              <w:rPr>
                <w:lang w:val="uk-UA"/>
              </w:rPr>
              <w:t xml:space="preserve">           </w:t>
            </w:r>
            <w:r>
              <w:rPr>
                <w:lang w:val="uk-UA"/>
              </w:rPr>
              <w:t xml:space="preserve"> м. Коростишеві</w:t>
            </w:r>
          </w:p>
        </w:tc>
        <w:tc>
          <w:tcPr>
            <w:tcW w:w="1134" w:type="dxa"/>
          </w:tcPr>
          <w:p w:rsidR="00EC02D6" w:rsidRDefault="00EC02D6" w:rsidP="00934848">
            <w:pPr>
              <w:jc w:val="center"/>
              <w:rPr>
                <w:lang w:val="uk-UA"/>
              </w:rPr>
            </w:pPr>
            <w:r>
              <w:rPr>
                <w:lang w:val="uk-UA"/>
              </w:rPr>
              <w:t>31,093</w:t>
            </w:r>
          </w:p>
        </w:tc>
        <w:tc>
          <w:tcPr>
            <w:tcW w:w="1127" w:type="dxa"/>
          </w:tcPr>
          <w:p w:rsidR="00EC02D6" w:rsidRDefault="00EC02D6" w:rsidP="00934848">
            <w:pPr>
              <w:jc w:val="center"/>
              <w:rPr>
                <w:lang w:val="uk-UA"/>
              </w:rPr>
            </w:pPr>
            <w:r>
              <w:rPr>
                <w:lang w:val="uk-UA"/>
              </w:rPr>
              <w:t>-</w:t>
            </w:r>
          </w:p>
        </w:tc>
        <w:tc>
          <w:tcPr>
            <w:tcW w:w="999" w:type="dxa"/>
          </w:tcPr>
          <w:p w:rsidR="00EC02D6" w:rsidRDefault="00EC02D6" w:rsidP="00934848">
            <w:pPr>
              <w:jc w:val="center"/>
              <w:rPr>
                <w:lang w:val="uk-UA"/>
              </w:rPr>
            </w:pPr>
            <w:r>
              <w:rPr>
                <w:lang w:val="uk-UA"/>
              </w:rPr>
              <w:t>21,7651</w:t>
            </w:r>
          </w:p>
        </w:tc>
        <w:tc>
          <w:tcPr>
            <w:tcW w:w="1134" w:type="dxa"/>
          </w:tcPr>
          <w:p w:rsidR="00EC02D6" w:rsidRDefault="00EC02D6" w:rsidP="00934848">
            <w:pPr>
              <w:jc w:val="center"/>
              <w:rPr>
                <w:lang w:val="uk-UA"/>
              </w:rPr>
            </w:pPr>
            <w:r>
              <w:rPr>
                <w:lang w:val="uk-UA"/>
              </w:rPr>
              <w:t>9,3279</w:t>
            </w:r>
          </w:p>
        </w:tc>
      </w:tr>
      <w:tr w:rsidR="00EC02D6" w:rsidRPr="001308E4" w:rsidTr="00934848">
        <w:trPr>
          <w:trHeight w:val="20"/>
        </w:trPr>
        <w:tc>
          <w:tcPr>
            <w:tcW w:w="704" w:type="dxa"/>
          </w:tcPr>
          <w:p w:rsidR="00EC02D6" w:rsidRDefault="00EC02D6" w:rsidP="008936F4">
            <w:pPr>
              <w:jc w:val="center"/>
              <w:rPr>
                <w:lang w:val="uk-UA"/>
              </w:rPr>
            </w:pPr>
            <w:r>
              <w:rPr>
                <w:lang w:val="uk-UA"/>
              </w:rPr>
              <w:t>13.</w:t>
            </w:r>
          </w:p>
        </w:tc>
        <w:tc>
          <w:tcPr>
            <w:tcW w:w="4649" w:type="dxa"/>
          </w:tcPr>
          <w:p w:rsidR="00EC02D6" w:rsidRDefault="00EC02D6" w:rsidP="006C4E18">
            <w:pPr>
              <w:jc w:val="both"/>
              <w:rPr>
                <w:lang w:val="uk-UA"/>
              </w:rPr>
            </w:pPr>
            <w:r>
              <w:rPr>
                <w:lang w:val="uk-UA"/>
              </w:rPr>
              <w:t>Капітальний ремонт</w:t>
            </w:r>
            <w:r w:rsidR="00BC425E">
              <w:rPr>
                <w:lang w:val="uk-UA"/>
              </w:rPr>
              <w:t xml:space="preserve"> каналізаційної мереж</w:t>
            </w:r>
            <w:r w:rsidR="00F167A0">
              <w:rPr>
                <w:lang w:val="uk-UA"/>
              </w:rPr>
              <w:t>і</w:t>
            </w:r>
            <w:r>
              <w:rPr>
                <w:lang w:val="uk-UA"/>
              </w:rPr>
              <w:t xml:space="preserve"> </w:t>
            </w:r>
            <w:r>
              <w:rPr>
                <w:lang w:val="uk-UA"/>
              </w:rPr>
              <w:lastRenderedPageBreak/>
              <w:t xml:space="preserve">будинку ОСББ </w:t>
            </w:r>
            <w:r w:rsidR="006C4E18">
              <w:rPr>
                <w:lang w:val="uk-UA"/>
              </w:rPr>
              <w:t>в</w:t>
            </w:r>
            <w:r w:rsidR="002D1728">
              <w:rPr>
                <w:lang w:val="uk-UA"/>
              </w:rPr>
              <w:t>ул.</w:t>
            </w:r>
            <w:r>
              <w:rPr>
                <w:lang w:val="uk-UA"/>
              </w:rPr>
              <w:t xml:space="preserve"> Соборна Площа,5 в </w:t>
            </w:r>
            <w:r w:rsidR="006D6C12">
              <w:rPr>
                <w:lang w:val="uk-UA"/>
              </w:rPr>
              <w:t xml:space="preserve">   </w:t>
            </w:r>
            <w:r>
              <w:rPr>
                <w:lang w:val="uk-UA"/>
              </w:rPr>
              <w:t>м. Коростишеві</w:t>
            </w:r>
          </w:p>
        </w:tc>
        <w:tc>
          <w:tcPr>
            <w:tcW w:w="1134" w:type="dxa"/>
          </w:tcPr>
          <w:p w:rsidR="00EC02D6" w:rsidRDefault="00EC02D6" w:rsidP="00934848">
            <w:pPr>
              <w:jc w:val="center"/>
              <w:rPr>
                <w:lang w:val="uk-UA"/>
              </w:rPr>
            </w:pPr>
            <w:r>
              <w:rPr>
                <w:lang w:val="uk-UA"/>
              </w:rPr>
              <w:lastRenderedPageBreak/>
              <w:t>16,151</w:t>
            </w:r>
          </w:p>
        </w:tc>
        <w:tc>
          <w:tcPr>
            <w:tcW w:w="1127" w:type="dxa"/>
          </w:tcPr>
          <w:p w:rsidR="00EC02D6" w:rsidRDefault="00EC02D6" w:rsidP="00934848">
            <w:pPr>
              <w:jc w:val="center"/>
              <w:rPr>
                <w:lang w:val="uk-UA"/>
              </w:rPr>
            </w:pPr>
            <w:r>
              <w:rPr>
                <w:lang w:val="uk-UA"/>
              </w:rPr>
              <w:t>-</w:t>
            </w:r>
          </w:p>
        </w:tc>
        <w:tc>
          <w:tcPr>
            <w:tcW w:w="999" w:type="dxa"/>
          </w:tcPr>
          <w:p w:rsidR="00EC02D6" w:rsidRDefault="00EC02D6" w:rsidP="00934848">
            <w:pPr>
              <w:jc w:val="center"/>
              <w:rPr>
                <w:lang w:val="uk-UA"/>
              </w:rPr>
            </w:pPr>
            <w:r>
              <w:rPr>
                <w:lang w:val="uk-UA"/>
              </w:rPr>
              <w:t>11,3057</w:t>
            </w:r>
          </w:p>
        </w:tc>
        <w:tc>
          <w:tcPr>
            <w:tcW w:w="1134" w:type="dxa"/>
          </w:tcPr>
          <w:p w:rsidR="00EC02D6" w:rsidRDefault="00EC02D6" w:rsidP="00934848">
            <w:pPr>
              <w:jc w:val="center"/>
              <w:rPr>
                <w:lang w:val="uk-UA"/>
              </w:rPr>
            </w:pPr>
            <w:r>
              <w:rPr>
                <w:lang w:val="uk-UA"/>
              </w:rPr>
              <w:t>4,8453</w:t>
            </w:r>
          </w:p>
        </w:tc>
      </w:tr>
      <w:tr w:rsidR="00EC02D6" w:rsidRPr="001308E4" w:rsidTr="00934848">
        <w:trPr>
          <w:trHeight w:val="20"/>
        </w:trPr>
        <w:tc>
          <w:tcPr>
            <w:tcW w:w="704" w:type="dxa"/>
          </w:tcPr>
          <w:p w:rsidR="00EC02D6" w:rsidRDefault="00EC02D6" w:rsidP="008936F4">
            <w:pPr>
              <w:jc w:val="center"/>
              <w:rPr>
                <w:lang w:val="uk-UA"/>
              </w:rPr>
            </w:pPr>
            <w:r>
              <w:rPr>
                <w:lang w:val="uk-UA"/>
              </w:rPr>
              <w:lastRenderedPageBreak/>
              <w:t>14.</w:t>
            </w:r>
          </w:p>
        </w:tc>
        <w:tc>
          <w:tcPr>
            <w:tcW w:w="4649" w:type="dxa"/>
          </w:tcPr>
          <w:p w:rsidR="00EC02D6" w:rsidRDefault="00EC02D6" w:rsidP="006C4E18">
            <w:pPr>
              <w:jc w:val="both"/>
              <w:rPr>
                <w:lang w:val="uk-UA"/>
              </w:rPr>
            </w:pPr>
            <w:r>
              <w:rPr>
                <w:lang w:val="uk-UA"/>
              </w:rPr>
              <w:t xml:space="preserve">Капітальний ремонт внутрішньо будинкової каналізаційної мережі по </w:t>
            </w:r>
            <w:r w:rsidR="006C4E18">
              <w:rPr>
                <w:lang w:val="uk-UA"/>
              </w:rPr>
              <w:t>в</w:t>
            </w:r>
            <w:r w:rsidR="002D1728">
              <w:rPr>
                <w:lang w:val="uk-UA"/>
              </w:rPr>
              <w:t>ул.</w:t>
            </w:r>
            <w:r>
              <w:rPr>
                <w:lang w:val="uk-UA"/>
              </w:rPr>
              <w:t xml:space="preserve"> Київська,113 в м. Коростишеві</w:t>
            </w:r>
          </w:p>
        </w:tc>
        <w:tc>
          <w:tcPr>
            <w:tcW w:w="1134" w:type="dxa"/>
          </w:tcPr>
          <w:p w:rsidR="00EC02D6" w:rsidRDefault="00297234" w:rsidP="00934848">
            <w:pPr>
              <w:jc w:val="center"/>
              <w:rPr>
                <w:lang w:val="uk-UA"/>
              </w:rPr>
            </w:pPr>
            <w:r>
              <w:rPr>
                <w:lang w:val="uk-UA"/>
              </w:rPr>
              <w:t>100</w:t>
            </w:r>
            <w:r w:rsidR="00EC02D6">
              <w:rPr>
                <w:lang w:val="uk-UA"/>
              </w:rPr>
              <w:t>,0</w:t>
            </w:r>
          </w:p>
        </w:tc>
        <w:tc>
          <w:tcPr>
            <w:tcW w:w="1127" w:type="dxa"/>
          </w:tcPr>
          <w:p w:rsidR="00EC02D6" w:rsidRDefault="00EC02D6" w:rsidP="00934848">
            <w:pPr>
              <w:jc w:val="center"/>
              <w:rPr>
                <w:lang w:val="uk-UA"/>
              </w:rPr>
            </w:pPr>
            <w:r>
              <w:rPr>
                <w:lang w:val="uk-UA"/>
              </w:rPr>
              <w:t>-</w:t>
            </w:r>
          </w:p>
        </w:tc>
        <w:tc>
          <w:tcPr>
            <w:tcW w:w="999" w:type="dxa"/>
          </w:tcPr>
          <w:p w:rsidR="00EC02D6" w:rsidRDefault="00297234" w:rsidP="00934848">
            <w:pPr>
              <w:jc w:val="center"/>
              <w:rPr>
                <w:lang w:val="uk-UA"/>
              </w:rPr>
            </w:pPr>
            <w:r>
              <w:rPr>
                <w:lang w:val="uk-UA"/>
              </w:rPr>
              <w:t>1</w:t>
            </w:r>
            <w:r w:rsidR="00EC02D6">
              <w:rPr>
                <w:lang w:val="uk-UA"/>
              </w:rPr>
              <w:t>00,0</w:t>
            </w:r>
          </w:p>
        </w:tc>
        <w:tc>
          <w:tcPr>
            <w:tcW w:w="1134" w:type="dxa"/>
          </w:tcPr>
          <w:p w:rsidR="00EC02D6" w:rsidRDefault="00EC02D6" w:rsidP="00934848">
            <w:pPr>
              <w:jc w:val="center"/>
              <w:rPr>
                <w:lang w:val="uk-UA"/>
              </w:rPr>
            </w:pPr>
            <w:r>
              <w:rPr>
                <w:lang w:val="uk-UA"/>
              </w:rPr>
              <w:t>-</w:t>
            </w:r>
          </w:p>
        </w:tc>
      </w:tr>
      <w:tr w:rsidR="00EC02D6" w:rsidRPr="001308E4" w:rsidTr="00934848">
        <w:trPr>
          <w:trHeight w:val="20"/>
        </w:trPr>
        <w:tc>
          <w:tcPr>
            <w:tcW w:w="704" w:type="dxa"/>
          </w:tcPr>
          <w:p w:rsidR="00EC02D6" w:rsidRDefault="00EC02D6" w:rsidP="008936F4">
            <w:pPr>
              <w:jc w:val="center"/>
              <w:rPr>
                <w:lang w:val="uk-UA"/>
              </w:rPr>
            </w:pPr>
            <w:r>
              <w:rPr>
                <w:lang w:val="uk-UA"/>
              </w:rPr>
              <w:t>15.</w:t>
            </w:r>
          </w:p>
        </w:tc>
        <w:tc>
          <w:tcPr>
            <w:tcW w:w="4649" w:type="dxa"/>
          </w:tcPr>
          <w:p w:rsidR="00EC02D6" w:rsidRDefault="00EC02D6" w:rsidP="006C4E18">
            <w:pPr>
              <w:jc w:val="both"/>
              <w:rPr>
                <w:lang w:val="uk-UA"/>
              </w:rPr>
            </w:pPr>
            <w:r>
              <w:rPr>
                <w:lang w:val="uk-UA"/>
              </w:rPr>
              <w:t xml:space="preserve">Капітальний ремонт систем електропостачання по </w:t>
            </w:r>
            <w:r w:rsidR="006C4E18">
              <w:rPr>
                <w:lang w:val="uk-UA"/>
              </w:rPr>
              <w:t>в</w:t>
            </w:r>
            <w:r w:rsidR="002D1728">
              <w:rPr>
                <w:lang w:val="uk-UA"/>
              </w:rPr>
              <w:t>ул.</w:t>
            </w:r>
            <w:r>
              <w:rPr>
                <w:lang w:val="uk-UA"/>
              </w:rPr>
              <w:t xml:space="preserve"> Київська,113 в м. Коростишеві</w:t>
            </w:r>
          </w:p>
        </w:tc>
        <w:tc>
          <w:tcPr>
            <w:tcW w:w="1134" w:type="dxa"/>
          </w:tcPr>
          <w:p w:rsidR="00EC02D6" w:rsidRDefault="00EC02D6" w:rsidP="00934848">
            <w:pPr>
              <w:jc w:val="center"/>
              <w:rPr>
                <w:lang w:val="uk-UA"/>
              </w:rPr>
            </w:pPr>
            <w:r>
              <w:rPr>
                <w:lang w:val="uk-UA"/>
              </w:rPr>
              <w:t>200,0</w:t>
            </w:r>
          </w:p>
        </w:tc>
        <w:tc>
          <w:tcPr>
            <w:tcW w:w="1127" w:type="dxa"/>
          </w:tcPr>
          <w:p w:rsidR="00EC02D6" w:rsidRDefault="00EC02D6" w:rsidP="00934848">
            <w:pPr>
              <w:jc w:val="center"/>
              <w:rPr>
                <w:lang w:val="uk-UA"/>
              </w:rPr>
            </w:pPr>
            <w:r>
              <w:rPr>
                <w:lang w:val="uk-UA"/>
              </w:rPr>
              <w:t>-</w:t>
            </w:r>
          </w:p>
        </w:tc>
        <w:tc>
          <w:tcPr>
            <w:tcW w:w="999" w:type="dxa"/>
          </w:tcPr>
          <w:p w:rsidR="00EC02D6" w:rsidRDefault="00EC02D6" w:rsidP="00934848">
            <w:pPr>
              <w:jc w:val="center"/>
              <w:rPr>
                <w:lang w:val="uk-UA"/>
              </w:rPr>
            </w:pPr>
            <w:r>
              <w:rPr>
                <w:lang w:val="uk-UA"/>
              </w:rPr>
              <w:t>200,0</w:t>
            </w:r>
          </w:p>
        </w:tc>
        <w:tc>
          <w:tcPr>
            <w:tcW w:w="1134" w:type="dxa"/>
          </w:tcPr>
          <w:p w:rsidR="00EC02D6" w:rsidRDefault="00EC02D6" w:rsidP="00934848">
            <w:pPr>
              <w:jc w:val="center"/>
              <w:rPr>
                <w:lang w:val="uk-UA"/>
              </w:rPr>
            </w:pPr>
            <w:r>
              <w:rPr>
                <w:lang w:val="uk-UA"/>
              </w:rPr>
              <w:t>-</w:t>
            </w:r>
          </w:p>
        </w:tc>
      </w:tr>
      <w:tr w:rsidR="00EC02D6" w:rsidRPr="001308E4" w:rsidTr="00934848">
        <w:trPr>
          <w:trHeight w:val="20"/>
        </w:trPr>
        <w:tc>
          <w:tcPr>
            <w:tcW w:w="704" w:type="dxa"/>
          </w:tcPr>
          <w:p w:rsidR="00EC02D6" w:rsidRDefault="00EC02D6" w:rsidP="008936F4">
            <w:pPr>
              <w:jc w:val="center"/>
              <w:rPr>
                <w:lang w:val="uk-UA"/>
              </w:rPr>
            </w:pPr>
            <w:r>
              <w:rPr>
                <w:lang w:val="uk-UA"/>
              </w:rPr>
              <w:t>16.</w:t>
            </w:r>
          </w:p>
        </w:tc>
        <w:tc>
          <w:tcPr>
            <w:tcW w:w="4649" w:type="dxa"/>
          </w:tcPr>
          <w:p w:rsidR="00EC02D6" w:rsidRDefault="00EC02D6" w:rsidP="006C4E18">
            <w:pPr>
              <w:jc w:val="both"/>
              <w:rPr>
                <w:lang w:val="uk-UA"/>
              </w:rPr>
            </w:pPr>
            <w:r>
              <w:rPr>
                <w:lang w:val="uk-UA"/>
              </w:rPr>
              <w:t>Поточний ремонт систем електромереж приміще</w:t>
            </w:r>
            <w:r w:rsidR="00BC425E">
              <w:rPr>
                <w:lang w:val="uk-UA"/>
              </w:rPr>
              <w:t xml:space="preserve">ння Коростишівської міської ради по </w:t>
            </w:r>
            <w:r w:rsidR="006C4E18">
              <w:rPr>
                <w:lang w:val="uk-UA"/>
              </w:rPr>
              <w:t>в</w:t>
            </w:r>
            <w:r w:rsidR="002D1728">
              <w:rPr>
                <w:lang w:val="uk-UA"/>
              </w:rPr>
              <w:t>ул.</w:t>
            </w:r>
            <w:r w:rsidR="00BC425E">
              <w:rPr>
                <w:lang w:val="uk-UA"/>
              </w:rPr>
              <w:t xml:space="preserve"> Володимирська,1 в м. Ко</w:t>
            </w:r>
            <w:r w:rsidR="00F167A0">
              <w:rPr>
                <w:lang w:val="uk-UA"/>
              </w:rPr>
              <w:t>ро</w:t>
            </w:r>
            <w:r w:rsidR="00BC425E">
              <w:rPr>
                <w:lang w:val="uk-UA"/>
              </w:rPr>
              <w:t>стишеві</w:t>
            </w:r>
            <w:r>
              <w:rPr>
                <w:lang w:val="uk-UA"/>
              </w:rPr>
              <w:t xml:space="preserve"> </w:t>
            </w:r>
          </w:p>
        </w:tc>
        <w:tc>
          <w:tcPr>
            <w:tcW w:w="1134" w:type="dxa"/>
          </w:tcPr>
          <w:p w:rsidR="00EC02D6" w:rsidRDefault="005B1818" w:rsidP="00934848">
            <w:pPr>
              <w:jc w:val="center"/>
              <w:rPr>
                <w:lang w:val="uk-UA"/>
              </w:rPr>
            </w:pPr>
            <w:r>
              <w:rPr>
                <w:lang w:val="uk-UA"/>
              </w:rPr>
              <w:t>40</w:t>
            </w:r>
            <w:r w:rsidR="00EC02D6">
              <w:rPr>
                <w:lang w:val="uk-UA"/>
              </w:rPr>
              <w:t>,0</w:t>
            </w:r>
          </w:p>
        </w:tc>
        <w:tc>
          <w:tcPr>
            <w:tcW w:w="1127" w:type="dxa"/>
          </w:tcPr>
          <w:p w:rsidR="00EC02D6" w:rsidRDefault="00EC02D6" w:rsidP="00934848">
            <w:pPr>
              <w:jc w:val="center"/>
              <w:rPr>
                <w:lang w:val="uk-UA"/>
              </w:rPr>
            </w:pPr>
            <w:r>
              <w:rPr>
                <w:lang w:val="uk-UA"/>
              </w:rPr>
              <w:t>-</w:t>
            </w:r>
          </w:p>
        </w:tc>
        <w:tc>
          <w:tcPr>
            <w:tcW w:w="999" w:type="dxa"/>
          </w:tcPr>
          <w:p w:rsidR="00EC02D6" w:rsidRDefault="005B1818" w:rsidP="00934848">
            <w:pPr>
              <w:jc w:val="center"/>
              <w:rPr>
                <w:lang w:val="uk-UA"/>
              </w:rPr>
            </w:pPr>
            <w:r>
              <w:rPr>
                <w:lang w:val="uk-UA"/>
              </w:rPr>
              <w:t>40</w:t>
            </w:r>
            <w:r w:rsidR="00EC02D6">
              <w:rPr>
                <w:lang w:val="uk-UA"/>
              </w:rPr>
              <w:t>,0</w:t>
            </w:r>
          </w:p>
        </w:tc>
        <w:tc>
          <w:tcPr>
            <w:tcW w:w="1134" w:type="dxa"/>
          </w:tcPr>
          <w:p w:rsidR="00EC02D6" w:rsidRDefault="00EC02D6" w:rsidP="00934848">
            <w:pPr>
              <w:jc w:val="center"/>
              <w:rPr>
                <w:lang w:val="uk-UA"/>
              </w:rPr>
            </w:pPr>
            <w:r>
              <w:rPr>
                <w:lang w:val="uk-UA"/>
              </w:rPr>
              <w:t>-</w:t>
            </w:r>
          </w:p>
        </w:tc>
      </w:tr>
      <w:tr w:rsidR="00EC02D6" w:rsidRPr="001308E4" w:rsidTr="00934848">
        <w:trPr>
          <w:trHeight w:val="20"/>
        </w:trPr>
        <w:tc>
          <w:tcPr>
            <w:tcW w:w="704" w:type="dxa"/>
          </w:tcPr>
          <w:p w:rsidR="00EC02D6" w:rsidRDefault="00EC02D6" w:rsidP="008936F4">
            <w:pPr>
              <w:jc w:val="center"/>
              <w:rPr>
                <w:lang w:val="uk-UA"/>
              </w:rPr>
            </w:pPr>
            <w:r>
              <w:rPr>
                <w:lang w:val="uk-UA"/>
              </w:rPr>
              <w:t>17.</w:t>
            </w:r>
          </w:p>
        </w:tc>
        <w:tc>
          <w:tcPr>
            <w:tcW w:w="4649" w:type="dxa"/>
          </w:tcPr>
          <w:p w:rsidR="00EC02D6" w:rsidRDefault="00EC1D5A" w:rsidP="006C4E18">
            <w:pPr>
              <w:jc w:val="both"/>
              <w:rPr>
                <w:lang w:val="uk-UA"/>
              </w:rPr>
            </w:pPr>
            <w:r>
              <w:rPr>
                <w:lang w:val="uk-UA"/>
              </w:rPr>
              <w:t>Капітальний</w:t>
            </w:r>
            <w:r w:rsidR="00EC02D6">
              <w:rPr>
                <w:lang w:val="uk-UA"/>
              </w:rPr>
              <w:t xml:space="preserve"> ремонт даху будинку по </w:t>
            </w:r>
            <w:r w:rsidR="006C4E18">
              <w:rPr>
                <w:lang w:val="uk-UA"/>
              </w:rPr>
              <w:t>в</w:t>
            </w:r>
            <w:r w:rsidR="002D1728">
              <w:rPr>
                <w:lang w:val="uk-UA"/>
              </w:rPr>
              <w:t>ул.</w:t>
            </w:r>
            <w:r w:rsidR="00EC02D6">
              <w:rPr>
                <w:lang w:val="uk-UA"/>
              </w:rPr>
              <w:t xml:space="preserve"> Київська,108  </w:t>
            </w:r>
            <w:r w:rsidR="00BC425E">
              <w:rPr>
                <w:lang w:val="uk-UA"/>
              </w:rPr>
              <w:t xml:space="preserve">в </w:t>
            </w:r>
            <w:r w:rsidR="00EC02D6">
              <w:rPr>
                <w:lang w:val="uk-UA"/>
              </w:rPr>
              <w:t>м. Коростишеві</w:t>
            </w:r>
          </w:p>
        </w:tc>
        <w:tc>
          <w:tcPr>
            <w:tcW w:w="1134" w:type="dxa"/>
          </w:tcPr>
          <w:p w:rsidR="00EC02D6" w:rsidRDefault="00AF3FE5" w:rsidP="00934848">
            <w:pPr>
              <w:jc w:val="center"/>
              <w:rPr>
                <w:lang w:val="uk-UA"/>
              </w:rPr>
            </w:pPr>
            <w:r>
              <w:rPr>
                <w:lang w:val="uk-UA"/>
              </w:rPr>
              <w:t>10</w:t>
            </w:r>
            <w:r w:rsidR="00EC1D5A">
              <w:rPr>
                <w:lang w:val="uk-UA"/>
              </w:rPr>
              <w:t>0</w:t>
            </w:r>
            <w:r w:rsidR="00EC02D6">
              <w:rPr>
                <w:lang w:val="uk-UA"/>
              </w:rPr>
              <w:t>,0</w:t>
            </w:r>
          </w:p>
        </w:tc>
        <w:tc>
          <w:tcPr>
            <w:tcW w:w="1127" w:type="dxa"/>
          </w:tcPr>
          <w:p w:rsidR="00EC02D6" w:rsidRDefault="00EC02D6" w:rsidP="00934848">
            <w:pPr>
              <w:jc w:val="center"/>
              <w:rPr>
                <w:lang w:val="uk-UA"/>
              </w:rPr>
            </w:pPr>
            <w:r>
              <w:rPr>
                <w:lang w:val="uk-UA"/>
              </w:rPr>
              <w:t>-</w:t>
            </w:r>
          </w:p>
        </w:tc>
        <w:tc>
          <w:tcPr>
            <w:tcW w:w="999" w:type="dxa"/>
          </w:tcPr>
          <w:p w:rsidR="00EC02D6" w:rsidRDefault="00AF3FE5" w:rsidP="00934848">
            <w:pPr>
              <w:jc w:val="center"/>
              <w:rPr>
                <w:lang w:val="uk-UA"/>
              </w:rPr>
            </w:pPr>
            <w:r>
              <w:rPr>
                <w:lang w:val="uk-UA"/>
              </w:rPr>
              <w:t>10</w:t>
            </w:r>
            <w:r w:rsidR="00EC1D5A">
              <w:rPr>
                <w:lang w:val="uk-UA"/>
              </w:rPr>
              <w:t>0</w:t>
            </w:r>
            <w:r w:rsidR="00EC02D6">
              <w:rPr>
                <w:lang w:val="uk-UA"/>
              </w:rPr>
              <w:t>,0</w:t>
            </w:r>
          </w:p>
        </w:tc>
        <w:tc>
          <w:tcPr>
            <w:tcW w:w="1134" w:type="dxa"/>
          </w:tcPr>
          <w:p w:rsidR="00EC02D6" w:rsidRDefault="00EC02D6" w:rsidP="00934848">
            <w:pPr>
              <w:jc w:val="center"/>
              <w:rPr>
                <w:lang w:val="uk-UA"/>
              </w:rPr>
            </w:pPr>
            <w:r>
              <w:rPr>
                <w:lang w:val="uk-UA"/>
              </w:rPr>
              <w:t>-</w:t>
            </w:r>
          </w:p>
        </w:tc>
      </w:tr>
      <w:tr w:rsidR="00A6552C" w:rsidRPr="001308E4" w:rsidTr="00934848">
        <w:trPr>
          <w:trHeight w:val="20"/>
        </w:trPr>
        <w:tc>
          <w:tcPr>
            <w:tcW w:w="704" w:type="dxa"/>
          </w:tcPr>
          <w:p w:rsidR="00A6552C" w:rsidRDefault="00A6552C" w:rsidP="008936F4">
            <w:pPr>
              <w:jc w:val="center"/>
              <w:rPr>
                <w:lang w:val="uk-UA"/>
              </w:rPr>
            </w:pPr>
            <w:r>
              <w:rPr>
                <w:lang w:val="uk-UA"/>
              </w:rPr>
              <w:t>18.</w:t>
            </w:r>
          </w:p>
        </w:tc>
        <w:tc>
          <w:tcPr>
            <w:tcW w:w="4649" w:type="dxa"/>
          </w:tcPr>
          <w:p w:rsidR="00A6552C" w:rsidRDefault="00A6552C" w:rsidP="006C4E18">
            <w:pPr>
              <w:jc w:val="both"/>
              <w:rPr>
                <w:lang w:val="uk-UA"/>
              </w:rPr>
            </w:pPr>
            <w:r>
              <w:rPr>
                <w:lang w:val="uk-UA"/>
              </w:rPr>
              <w:t xml:space="preserve">Капітальний ремонт приміщення по </w:t>
            </w:r>
            <w:r w:rsidR="006C4E18">
              <w:rPr>
                <w:lang w:val="uk-UA"/>
              </w:rPr>
              <w:t>в</w:t>
            </w:r>
            <w:r w:rsidR="002D1728">
              <w:rPr>
                <w:lang w:val="uk-UA"/>
              </w:rPr>
              <w:t>ул.</w:t>
            </w:r>
            <w:r>
              <w:rPr>
                <w:lang w:val="uk-UA"/>
              </w:rPr>
              <w:t xml:space="preserve"> Святотроїцька, 18а м. Коростишів</w:t>
            </w:r>
          </w:p>
        </w:tc>
        <w:tc>
          <w:tcPr>
            <w:tcW w:w="1134" w:type="dxa"/>
          </w:tcPr>
          <w:p w:rsidR="00A6552C" w:rsidRDefault="00A6552C" w:rsidP="00934848">
            <w:pPr>
              <w:jc w:val="center"/>
              <w:rPr>
                <w:lang w:val="uk-UA"/>
              </w:rPr>
            </w:pPr>
            <w:r>
              <w:rPr>
                <w:lang w:val="uk-UA"/>
              </w:rPr>
              <w:t>214,0</w:t>
            </w:r>
          </w:p>
        </w:tc>
        <w:tc>
          <w:tcPr>
            <w:tcW w:w="1127" w:type="dxa"/>
          </w:tcPr>
          <w:p w:rsidR="00A6552C" w:rsidRDefault="00A6552C" w:rsidP="00934848">
            <w:pPr>
              <w:jc w:val="center"/>
              <w:rPr>
                <w:lang w:val="uk-UA"/>
              </w:rPr>
            </w:pPr>
            <w:r>
              <w:rPr>
                <w:lang w:val="uk-UA"/>
              </w:rPr>
              <w:t>-</w:t>
            </w:r>
          </w:p>
        </w:tc>
        <w:tc>
          <w:tcPr>
            <w:tcW w:w="999" w:type="dxa"/>
          </w:tcPr>
          <w:p w:rsidR="00A6552C" w:rsidRDefault="00A6552C" w:rsidP="00934848">
            <w:pPr>
              <w:jc w:val="center"/>
              <w:rPr>
                <w:lang w:val="uk-UA"/>
              </w:rPr>
            </w:pPr>
            <w:r>
              <w:rPr>
                <w:lang w:val="uk-UA"/>
              </w:rPr>
              <w:t>214,0</w:t>
            </w:r>
          </w:p>
        </w:tc>
        <w:tc>
          <w:tcPr>
            <w:tcW w:w="1134" w:type="dxa"/>
          </w:tcPr>
          <w:p w:rsidR="00A6552C" w:rsidRDefault="00A6552C" w:rsidP="00934848">
            <w:pPr>
              <w:jc w:val="center"/>
              <w:rPr>
                <w:lang w:val="uk-UA"/>
              </w:rPr>
            </w:pPr>
            <w:r>
              <w:rPr>
                <w:lang w:val="uk-UA"/>
              </w:rPr>
              <w:t>-</w:t>
            </w:r>
          </w:p>
        </w:tc>
      </w:tr>
    </w:tbl>
    <w:p w:rsidR="00FB4AE6" w:rsidRDefault="00FB4AE6" w:rsidP="00330EB6">
      <w:pPr>
        <w:rPr>
          <w:b/>
          <w:sz w:val="28"/>
          <w:szCs w:val="28"/>
          <w:lang w:val="uk-UA"/>
        </w:rPr>
      </w:pPr>
      <w:bookmarkStart w:id="0" w:name="_GoBack"/>
      <w:bookmarkEnd w:id="0"/>
    </w:p>
    <w:p w:rsidR="00FB4AE6" w:rsidRDefault="00EC02D6" w:rsidP="00FB4AE6">
      <w:pPr>
        <w:jc w:val="center"/>
        <w:rPr>
          <w:b/>
          <w:sz w:val="28"/>
          <w:szCs w:val="28"/>
          <w:lang w:val="uk-UA"/>
        </w:rPr>
      </w:pPr>
      <w:r>
        <w:rPr>
          <w:b/>
          <w:sz w:val="28"/>
          <w:szCs w:val="28"/>
          <w:lang w:val="uk-UA"/>
        </w:rPr>
        <w:t>Розділ «Інші видатки» доповнити наступним</w:t>
      </w:r>
      <w:r w:rsidR="00CE4644">
        <w:rPr>
          <w:b/>
          <w:sz w:val="28"/>
          <w:szCs w:val="28"/>
          <w:lang w:val="uk-UA"/>
        </w:rPr>
        <w:t>и</w:t>
      </w:r>
      <w:r>
        <w:rPr>
          <w:b/>
          <w:sz w:val="28"/>
          <w:szCs w:val="28"/>
          <w:lang w:val="uk-UA"/>
        </w:rPr>
        <w:t xml:space="preserve"> пункт</w:t>
      </w:r>
      <w:r w:rsidR="00CE4644">
        <w:rPr>
          <w:b/>
          <w:sz w:val="28"/>
          <w:szCs w:val="28"/>
          <w:lang w:val="uk-UA"/>
        </w:rPr>
        <w:t>а</w:t>
      </w:r>
      <w:r>
        <w:rPr>
          <w:b/>
          <w:sz w:val="28"/>
          <w:szCs w:val="28"/>
          <w:lang w:val="uk-UA"/>
        </w:rPr>
        <w:t>м</w:t>
      </w:r>
      <w:r w:rsidR="00CE4644">
        <w:rPr>
          <w:b/>
          <w:sz w:val="28"/>
          <w:szCs w:val="28"/>
          <w:lang w:val="uk-UA"/>
        </w:rPr>
        <w:t>и</w:t>
      </w:r>
      <w:r>
        <w:rPr>
          <w:b/>
          <w:sz w:val="28"/>
          <w:szCs w:val="28"/>
          <w:lang w:val="uk-UA"/>
        </w:rPr>
        <w:t>:</w:t>
      </w:r>
    </w:p>
    <w:p w:rsidR="000C137E" w:rsidRDefault="000C137E" w:rsidP="00503161">
      <w:pPr>
        <w:jc w:val="center"/>
        <w:rPr>
          <w:b/>
          <w:sz w:val="28"/>
          <w:szCs w:val="28"/>
          <w:lang w:val="uk-UA"/>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4649"/>
        <w:gridCol w:w="1134"/>
        <w:gridCol w:w="1127"/>
        <w:gridCol w:w="999"/>
        <w:gridCol w:w="1134"/>
      </w:tblGrid>
      <w:tr w:rsidR="00EC02D6" w:rsidRPr="001308E4" w:rsidTr="00934848">
        <w:trPr>
          <w:trHeight w:val="20"/>
        </w:trPr>
        <w:tc>
          <w:tcPr>
            <w:tcW w:w="704" w:type="dxa"/>
          </w:tcPr>
          <w:p w:rsidR="00EC02D6" w:rsidRPr="001308E4" w:rsidRDefault="00EC02D6" w:rsidP="00934848">
            <w:pPr>
              <w:jc w:val="center"/>
              <w:rPr>
                <w:lang w:val="uk-UA"/>
              </w:rPr>
            </w:pPr>
            <w:r>
              <w:rPr>
                <w:lang w:val="uk-UA"/>
              </w:rPr>
              <w:t>3</w:t>
            </w:r>
            <w:r w:rsidRPr="001308E4">
              <w:rPr>
                <w:lang w:val="uk-UA"/>
              </w:rPr>
              <w:t>.</w:t>
            </w:r>
          </w:p>
        </w:tc>
        <w:tc>
          <w:tcPr>
            <w:tcW w:w="4649" w:type="dxa"/>
          </w:tcPr>
          <w:p w:rsidR="00EC02D6" w:rsidRPr="001308E4" w:rsidRDefault="000C137E" w:rsidP="00934848">
            <w:pPr>
              <w:jc w:val="both"/>
              <w:rPr>
                <w:lang w:val="uk-UA"/>
              </w:rPr>
            </w:pPr>
            <w:r>
              <w:rPr>
                <w:lang w:val="uk-UA"/>
              </w:rPr>
              <w:t>Створення матеріальних резервів в обсягах, що забезпечать виконання проведення невідкладних робіт по ліквідації наслідків надзвичайних ситуацій і надання невідкладної допомоги постраждалому населенню</w:t>
            </w:r>
          </w:p>
        </w:tc>
        <w:tc>
          <w:tcPr>
            <w:tcW w:w="1134" w:type="dxa"/>
          </w:tcPr>
          <w:p w:rsidR="00EC02D6" w:rsidRPr="001308E4" w:rsidRDefault="000C137E" w:rsidP="00934848">
            <w:pPr>
              <w:jc w:val="center"/>
              <w:rPr>
                <w:lang w:val="uk-UA"/>
              </w:rPr>
            </w:pPr>
            <w:r>
              <w:rPr>
                <w:lang w:val="uk-UA"/>
              </w:rPr>
              <w:t>100</w:t>
            </w:r>
            <w:r w:rsidR="00EC02D6">
              <w:rPr>
                <w:lang w:val="uk-UA"/>
              </w:rPr>
              <w:t>,0</w:t>
            </w:r>
          </w:p>
        </w:tc>
        <w:tc>
          <w:tcPr>
            <w:tcW w:w="1127" w:type="dxa"/>
          </w:tcPr>
          <w:p w:rsidR="00EC02D6" w:rsidRPr="001308E4" w:rsidRDefault="00EC02D6" w:rsidP="00934848">
            <w:pPr>
              <w:jc w:val="center"/>
              <w:rPr>
                <w:lang w:val="uk-UA"/>
              </w:rPr>
            </w:pPr>
            <w:r>
              <w:rPr>
                <w:lang w:val="uk-UA"/>
              </w:rPr>
              <w:t>-</w:t>
            </w:r>
          </w:p>
        </w:tc>
        <w:tc>
          <w:tcPr>
            <w:tcW w:w="999" w:type="dxa"/>
          </w:tcPr>
          <w:p w:rsidR="00EC02D6" w:rsidRPr="001308E4" w:rsidRDefault="000C137E" w:rsidP="00934848">
            <w:pPr>
              <w:jc w:val="center"/>
              <w:rPr>
                <w:lang w:val="uk-UA"/>
              </w:rPr>
            </w:pPr>
            <w:r>
              <w:rPr>
                <w:lang w:val="uk-UA"/>
              </w:rPr>
              <w:t>10</w:t>
            </w:r>
            <w:r w:rsidR="00EC02D6">
              <w:rPr>
                <w:lang w:val="uk-UA"/>
              </w:rPr>
              <w:t>0,0</w:t>
            </w:r>
          </w:p>
        </w:tc>
        <w:tc>
          <w:tcPr>
            <w:tcW w:w="1134" w:type="dxa"/>
          </w:tcPr>
          <w:p w:rsidR="00EC02D6" w:rsidRPr="001308E4" w:rsidRDefault="00EC02D6" w:rsidP="00934848">
            <w:pPr>
              <w:jc w:val="center"/>
              <w:rPr>
                <w:lang w:val="uk-UA"/>
              </w:rPr>
            </w:pPr>
            <w:r w:rsidRPr="001308E4">
              <w:rPr>
                <w:lang w:val="uk-UA"/>
              </w:rPr>
              <w:t>-</w:t>
            </w:r>
          </w:p>
        </w:tc>
      </w:tr>
      <w:tr w:rsidR="002D1728" w:rsidRPr="001308E4" w:rsidTr="00934848">
        <w:trPr>
          <w:trHeight w:val="20"/>
        </w:trPr>
        <w:tc>
          <w:tcPr>
            <w:tcW w:w="704" w:type="dxa"/>
          </w:tcPr>
          <w:p w:rsidR="002D1728" w:rsidRDefault="002D1728" w:rsidP="00934848">
            <w:pPr>
              <w:jc w:val="center"/>
              <w:rPr>
                <w:lang w:val="uk-UA"/>
              </w:rPr>
            </w:pPr>
            <w:r>
              <w:rPr>
                <w:lang w:val="uk-UA"/>
              </w:rPr>
              <w:t>4.</w:t>
            </w:r>
          </w:p>
        </w:tc>
        <w:tc>
          <w:tcPr>
            <w:tcW w:w="4649" w:type="dxa"/>
          </w:tcPr>
          <w:p w:rsidR="002D1728" w:rsidRDefault="002D1728" w:rsidP="00934848">
            <w:pPr>
              <w:jc w:val="both"/>
              <w:rPr>
                <w:lang w:val="uk-UA"/>
              </w:rPr>
            </w:pPr>
            <w:r>
              <w:rPr>
                <w:lang w:val="uk-UA"/>
              </w:rPr>
              <w:t>Проведення грошово-експертної оцінки нежилих приміщень</w:t>
            </w:r>
          </w:p>
        </w:tc>
        <w:tc>
          <w:tcPr>
            <w:tcW w:w="1134" w:type="dxa"/>
          </w:tcPr>
          <w:p w:rsidR="002D1728" w:rsidRDefault="002D1728" w:rsidP="00934848">
            <w:pPr>
              <w:jc w:val="center"/>
              <w:rPr>
                <w:lang w:val="uk-UA"/>
              </w:rPr>
            </w:pPr>
            <w:r>
              <w:rPr>
                <w:lang w:val="uk-UA"/>
              </w:rPr>
              <w:t>100,0</w:t>
            </w:r>
          </w:p>
        </w:tc>
        <w:tc>
          <w:tcPr>
            <w:tcW w:w="1127" w:type="dxa"/>
          </w:tcPr>
          <w:p w:rsidR="002D1728" w:rsidRDefault="002D1728" w:rsidP="00934848">
            <w:pPr>
              <w:jc w:val="center"/>
              <w:rPr>
                <w:lang w:val="uk-UA"/>
              </w:rPr>
            </w:pPr>
            <w:r>
              <w:rPr>
                <w:lang w:val="uk-UA"/>
              </w:rPr>
              <w:t>-</w:t>
            </w:r>
          </w:p>
        </w:tc>
        <w:tc>
          <w:tcPr>
            <w:tcW w:w="999" w:type="dxa"/>
          </w:tcPr>
          <w:p w:rsidR="002D1728" w:rsidRDefault="002D1728" w:rsidP="00934848">
            <w:pPr>
              <w:jc w:val="center"/>
              <w:rPr>
                <w:lang w:val="uk-UA"/>
              </w:rPr>
            </w:pPr>
            <w:r>
              <w:rPr>
                <w:lang w:val="uk-UA"/>
              </w:rPr>
              <w:t>100,0</w:t>
            </w:r>
          </w:p>
        </w:tc>
        <w:tc>
          <w:tcPr>
            <w:tcW w:w="1134" w:type="dxa"/>
          </w:tcPr>
          <w:p w:rsidR="002D1728" w:rsidRPr="001308E4" w:rsidRDefault="002D1728" w:rsidP="00934848">
            <w:pPr>
              <w:jc w:val="center"/>
              <w:rPr>
                <w:lang w:val="uk-UA"/>
              </w:rPr>
            </w:pPr>
            <w:r>
              <w:rPr>
                <w:lang w:val="uk-UA"/>
              </w:rPr>
              <w:t>-</w:t>
            </w:r>
          </w:p>
        </w:tc>
      </w:tr>
    </w:tbl>
    <w:p w:rsidR="00D6459B" w:rsidRDefault="00D6459B" w:rsidP="001F3E56">
      <w:pPr>
        <w:rPr>
          <w:b/>
          <w:sz w:val="28"/>
          <w:szCs w:val="28"/>
          <w:lang w:val="uk-UA"/>
        </w:rPr>
      </w:pPr>
    </w:p>
    <w:p w:rsidR="00D6459B" w:rsidRDefault="00D6459B" w:rsidP="00503161">
      <w:pPr>
        <w:jc w:val="center"/>
        <w:rPr>
          <w:b/>
          <w:sz w:val="28"/>
          <w:szCs w:val="28"/>
          <w:lang w:val="uk-UA"/>
        </w:rPr>
      </w:pPr>
      <w:r>
        <w:rPr>
          <w:b/>
          <w:sz w:val="28"/>
          <w:szCs w:val="28"/>
          <w:lang w:val="uk-UA"/>
        </w:rPr>
        <w:t>Доповнити Програму наступним розділом:</w:t>
      </w:r>
    </w:p>
    <w:p w:rsidR="00D6459B" w:rsidRDefault="00D6459B" w:rsidP="00503161">
      <w:pPr>
        <w:jc w:val="center"/>
        <w:rPr>
          <w:b/>
          <w:sz w:val="28"/>
          <w:szCs w:val="28"/>
          <w:lang w:val="uk-UA"/>
        </w:rPr>
      </w:pPr>
    </w:p>
    <w:tbl>
      <w:tblPr>
        <w:tblStyle w:val="ac"/>
        <w:tblW w:w="0" w:type="auto"/>
        <w:tblLook w:val="01E0"/>
      </w:tblPr>
      <w:tblGrid>
        <w:gridCol w:w="704"/>
        <w:gridCol w:w="3364"/>
        <w:gridCol w:w="1440"/>
        <w:gridCol w:w="1253"/>
        <w:gridCol w:w="1440"/>
        <w:gridCol w:w="1440"/>
      </w:tblGrid>
      <w:tr w:rsidR="00D6459B" w:rsidRPr="008937BE" w:rsidTr="004E62CC">
        <w:trPr>
          <w:trHeight w:val="467"/>
        </w:trPr>
        <w:tc>
          <w:tcPr>
            <w:tcW w:w="704" w:type="dxa"/>
          </w:tcPr>
          <w:p w:rsidR="00D6459B" w:rsidRPr="002B1193" w:rsidRDefault="00D6459B" w:rsidP="004E62CC">
            <w:pPr>
              <w:jc w:val="center"/>
              <w:rPr>
                <w:b/>
                <w:bCs/>
                <w:lang w:val="uk-UA"/>
              </w:rPr>
            </w:pPr>
          </w:p>
        </w:tc>
        <w:tc>
          <w:tcPr>
            <w:tcW w:w="8937" w:type="dxa"/>
            <w:gridSpan w:val="5"/>
          </w:tcPr>
          <w:p w:rsidR="00D6459B" w:rsidRPr="008937BE" w:rsidRDefault="00D6459B" w:rsidP="004E62CC">
            <w:pPr>
              <w:jc w:val="center"/>
              <w:rPr>
                <w:bCs/>
                <w:sz w:val="22"/>
                <w:szCs w:val="22"/>
                <w:lang w:val="uk-UA"/>
              </w:rPr>
            </w:pPr>
            <w:r>
              <w:rPr>
                <w:b/>
                <w:sz w:val="28"/>
                <w:szCs w:val="28"/>
                <w:lang w:val="uk-UA"/>
              </w:rPr>
              <w:t>В</w:t>
            </w:r>
            <w:r w:rsidRPr="00241AB9">
              <w:rPr>
                <w:b/>
                <w:sz w:val="28"/>
                <w:szCs w:val="28"/>
              </w:rPr>
              <w:t>ідзначення</w:t>
            </w:r>
            <w:r w:rsidRPr="00241AB9">
              <w:rPr>
                <w:b/>
                <w:sz w:val="28"/>
                <w:szCs w:val="28"/>
                <w:lang w:val="uk-UA"/>
              </w:rPr>
              <w:t xml:space="preserve"> державних, професійних та місцевих свят, ювілейних дат, днів народжень, заохочення за заслуги перед містом Коростишів, здійснення представницьк</w:t>
            </w:r>
            <w:r>
              <w:rPr>
                <w:b/>
                <w:sz w:val="28"/>
                <w:szCs w:val="28"/>
                <w:lang w:val="uk-UA"/>
              </w:rPr>
              <w:t>их та інших заходів</w:t>
            </w:r>
          </w:p>
        </w:tc>
      </w:tr>
      <w:tr w:rsidR="00D6459B" w:rsidRPr="00020BF8" w:rsidTr="004E62CC">
        <w:trPr>
          <w:trHeight w:val="180"/>
        </w:trPr>
        <w:tc>
          <w:tcPr>
            <w:tcW w:w="704" w:type="dxa"/>
          </w:tcPr>
          <w:p w:rsidR="00D6459B" w:rsidRPr="00A14B68" w:rsidRDefault="00D6459B" w:rsidP="004E62CC">
            <w:pPr>
              <w:jc w:val="center"/>
              <w:rPr>
                <w:bCs/>
                <w:sz w:val="22"/>
                <w:szCs w:val="22"/>
                <w:lang w:val="uk-UA"/>
              </w:rPr>
            </w:pPr>
            <w:r>
              <w:rPr>
                <w:bCs/>
                <w:sz w:val="22"/>
                <w:szCs w:val="22"/>
                <w:lang w:val="uk-UA"/>
              </w:rPr>
              <w:t>1.</w:t>
            </w:r>
          </w:p>
        </w:tc>
        <w:tc>
          <w:tcPr>
            <w:tcW w:w="3364" w:type="dxa"/>
          </w:tcPr>
          <w:p w:rsidR="00D6459B" w:rsidRPr="00D6459B" w:rsidRDefault="00D6459B" w:rsidP="004E62CC">
            <w:pPr>
              <w:pStyle w:val="Style3"/>
              <w:widowControl/>
              <w:tabs>
                <w:tab w:val="left" w:pos="1334"/>
              </w:tabs>
              <w:jc w:val="both"/>
              <w:rPr>
                <w:b/>
                <w:bCs/>
                <w:sz w:val="22"/>
                <w:szCs w:val="22"/>
              </w:rPr>
            </w:pPr>
            <w:r w:rsidRPr="00D6459B">
              <w:rPr>
                <w:rStyle w:val="FontStyle11"/>
                <w:b w:val="0"/>
                <w:sz w:val="22"/>
                <w:szCs w:val="22"/>
              </w:rPr>
              <w:t>Організація та проведення державних свят, визначних подій держави, які встановлені актами Президента України, Уряду України, із придбанням та врученням подарунків, грошових винагород, Почесних грамот і Подяк міської ради</w:t>
            </w:r>
          </w:p>
        </w:tc>
        <w:tc>
          <w:tcPr>
            <w:tcW w:w="1440" w:type="dxa"/>
          </w:tcPr>
          <w:p w:rsidR="00D6459B" w:rsidRPr="00020BF8" w:rsidRDefault="00D6459B" w:rsidP="004E62CC">
            <w:pPr>
              <w:pStyle w:val="3"/>
              <w:spacing w:before="0" w:beforeAutospacing="0" w:after="0" w:afterAutospacing="0"/>
              <w:jc w:val="center"/>
              <w:outlineLvl w:val="2"/>
              <w:rPr>
                <w:b w:val="0"/>
                <w:sz w:val="22"/>
                <w:szCs w:val="22"/>
                <w:lang w:val="uk-UA"/>
              </w:rPr>
            </w:pPr>
            <w:r w:rsidRPr="00020BF8">
              <w:rPr>
                <w:b w:val="0"/>
                <w:sz w:val="22"/>
                <w:szCs w:val="22"/>
                <w:lang w:val="uk-UA"/>
              </w:rPr>
              <w:t>40</w:t>
            </w:r>
            <w:r>
              <w:rPr>
                <w:b w:val="0"/>
                <w:sz w:val="22"/>
                <w:szCs w:val="22"/>
                <w:lang w:val="uk-UA"/>
              </w:rPr>
              <w:t>,0</w:t>
            </w: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outlineLvl w:val="2"/>
              <w:rPr>
                <w:b w:val="0"/>
                <w:sz w:val="22"/>
                <w:szCs w:val="22"/>
                <w:lang w:val="uk-UA"/>
              </w:rPr>
            </w:pPr>
          </w:p>
          <w:p w:rsidR="00D6459B" w:rsidRPr="00020BF8" w:rsidRDefault="00D6459B" w:rsidP="004E62CC">
            <w:pPr>
              <w:pStyle w:val="3"/>
              <w:spacing w:before="0" w:beforeAutospacing="0" w:after="0" w:afterAutospacing="0"/>
              <w:outlineLvl w:val="2"/>
              <w:rPr>
                <w:sz w:val="22"/>
                <w:szCs w:val="22"/>
                <w:lang w:val="uk-UA"/>
              </w:rPr>
            </w:pPr>
          </w:p>
        </w:tc>
        <w:tc>
          <w:tcPr>
            <w:tcW w:w="1253" w:type="dxa"/>
          </w:tcPr>
          <w:p w:rsidR="00D6459B" w:rsidRPr="00020BF8" w:rsidRDefault="00D6459B" w:rsidP="004E62CC">
            <w:pPr>
              <w:pStyle w:val="3"/>
              <w:spacing w:before="0" w:beforeAutospacing="0" w:after="0" w:afterAutospacing="0"/>
              <w:jc w:val="center"/>
              <w:outlineLvl w:val="2"/>
              <w:rPr>
                <w:b w:val="0"/>
                <w:sz w:val="22"/>
                <w:szCs w:val="22"/>
                <w:lang w:val="uk-UA"/>
              </w:rPr>
            </w:pPr>
            <w:r w:rsidRPr="00020BF8">
              <w:rPr>
                <w:b w:val="0"/>
                <w:sz w:val="22"/>
                <w:szCs w:val="22"/>
                <w:lang w:val="uk-UA"/>
              </w:rPr>
              <w:t>-</w:t>
            </w: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outlineLvl w:val="2"/>
              <w:rPr>
                <w:sz w:val="22"/>
                <w:szCs w:val="22"/>
                <w:lang w:val="uk-UA"/>
              </w:rPr>
            </w:pPr>
          </w:p>
        </w:tc>
        <w:tc>
          <w:tcPr>
            <w:tcW w:w="1440" w:type="dxa"/>
          </w:tcPr>
          <w:p w:rsidR="00D6459B" w:rsidRPr="00020BF8" w:rsidRDefault="00D6459B" w:rsidP="004E62CC">
            <w:pPr>
              <w:pStyle w:val="3"/>
              <w:spacing w:before="0" w:beforeAutospacing="0" w:after="0" w:afterAutospacing="0"/>
              <w:jc w:val="center"/>
              <w:outlineLvl w:val="2"/>
              <w:rPr>
                <w:b w:val="0"/>
                <w:sz w:val="22"/>
                <w:szCs w:val="22"/>
                <w:lang w:val="uk-UA"/>
              </w:rPr>
            </w:pPr>
            <w:r w:rsidRPr="00020BF8">
              <w:rPr>
                <w:b w:val="0"/>
                <w:sz w:val="22"/>
                <w:szCs w:val="22"/>
                <w:lang w:val="uk-UA"/>
              </w:rPr>
              <w:t>40</w:t>
            </w:r>
            <w:r>
              <w:rPr>
                <w:b w:val="0"/>
                <w:sz w:val="22"/>
                <w:szCs w:val="22"/>
                <w:lang w:val="uk-UA"/>
              </w:rPr>
              <w:t>,0</w:t>
            </w: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outlineLvl w:val="2"/>
              <w:rPr>
                <w:sz w:val="22"/>
                <w:szCs w:val="22"/>
                <w:lang w:val="uk-UA"/>
              </w:rPr>
            </w:pPr>
          </w:p>
        </w:tc>
        <w:tc>
          <w:tcPr>
            <w:tcW w:w="1440" w:type="dxa"/>
          </w:tcPr>
          <w:p w:rsidR="00D6459B" w:rsidRPr="00020BF8" w:rsidRDefault="00D6459B" w:rsidP="004E62CC">
            <w:pPr>
              <w:pStyle w:val="3"/>
              <w:spacing w:before="0" w:beforeAutospacing="0" w:after="0" w:afterAutospacing="0"/>
              <w:jc w:val="center"/>
              <w:outlineLvl w:val="2"/>
              <w:rPr>
                <w:b w:val="0"/>
                <w:sz w:val="22"/>
                <w:szCs w:val="22"/>
                <w:lang w:val="uk-UA"/>
              </w:rPr>
            </w:pPr>
            <w:r w:rsidRPr="00020BF8">
              <w:rPr>
                <w:b w:val="0"/>
                <w:sz w:val="22"/>
                <w:szCs w:val="22"/>
                <w:lang w:val="uk-UA"/>
              </w:rPr>
              <w:t>-</w:t>
            </w: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jc w:val="center"/>
              <w:outlineLvl w:val="2"/>
              <w:rPr>
                <w:b w:val="0"/>
                <w:sz w:val="22"/>
                <w:szCs w:val="22"/>
                <w:lang w:val="uk-UA"/>
              </w:rPr>
            </w:pPr>
          </w:p>
          <w:p w:rsidR="00D6459B" w:rsidRPr="00020BF8" w:rsidRDefault="00D6459B" w:rsidP="004E62CC">
            <w:pPr>
              <w:pStyle w:val="3"/>
              <w:spacing w:before="0" w:beforeAutospacing="0" w:after="0" w:afterAutospacing="0"/>
              <w:outlineLvl w:val="2"/>
              <w:rPr>
                <w:sz w:val="22"/>
                <w:szCs w:val="22"/>
                <w:lang w:val="uk-UA"/>
              </w:rPr>
            </w:pPr>
          </w:p>
        </w:tc>
      </w:tr>
      <w:tr w:rsidR="00D6459B" w:rsidRPr="00020BF8" w:rsidTr="004E62CC">
        <w:trPr>
          <w:trHeight w:val="180"/>
        </w:trPr>
        <w:tc>
          <w:tcPr>
            <w:tcW w:w="704" w:type="dxa"/>
          </w:tcPr>
          <w:p w:rsidR="00D6459B" w:rsidRPr="00A14B68" w:rsidRDefault="00D6459B" w:rsidP="004E62CC">
            <w:pPr>
              <w:jc w:val="center"/>
              <w:rPr>
                <w:bCs/>
                <w:sz w:val="22"/>
                <w:szCs w:val="22"/>
                <w:lang w:val="uk-UA"/>
              </w:rPr>
            </w:pPr>
            <w:r w:rsidRPr="00A14B68">
              <w:rPr>
                <w:bCs/>
                <w:sz w:val="22"/>
                <w:szCs w:val="22"/>
                <w:lang w:val="uk-UA"/>
              </w:rPr>
              <w:t>2.</w:t>
            </w:r>
          </w:p>
        </w:tc>
        <w:tc>
          <w:tcPr>
            <w:tcW w:w="3364" w:type="dxa"/>
          </w:tcPr>
          <w:p w:rsidR="00D6459B" w:rsidRPr="00D6459B" w:rsidRDefault="00D6459B" w:rsidP="004E62CC">
            <w:pPr>
              <w:pStyle w:val="Style3"/>
              <w:widowControl/>
              <w:tabs>
                <w:tab w:val="left" w:pos="1186"/>
              </w:tabs>
              <w:spacing w:before="5"/>
              <w:jc w:val="both"/>
              <w:rPr>
                <w:b/>
                <w:bCs/>
                <w:sz w:val="22"/>
                <w:szCs w:val="22"/>
              </w:rPr>
            </w:pPr>
            <w:r w:rsidRPr="00D6459B">
              <w:rPr>
                <w:rStyle w:val="FontStyle11"/>
                <w:b w:val="0"/>
                <w:sz w:val="22"/>
                <w:szCs w:val="22"/>
              </w:rPr>
              <w:t>Організація та відзначення міських свят та подій, які проводяться відповідно до розпорядження міського голови із придбанням, врученням  подарунків, грошових винагород, Почесних грамот і Подяк міської ради</w:t>
            </w:r>
          </w:p>
        </w:tc>
        <w:tc>
          <w:tcPr>
            <w:tcW w:w="1440" w:type="dxa"/>
          </w:tcPr>
          <w:p w:rsidR="00D6459B" w:rsidRPr="00020BF8" w:rsidRDefault="00A6552C" w:rsidP="004E62CC">
            <w:pPr>
              <w:pStyle w:val="3"/>
              <w:spacing w:before="0" w:beforeAutospacing="0" w:after="0" w:afterAutospacing="0"/>
              <w:jc w:val="center"/>
              <w:outlineLvl w:val="2"/>
              <w:rPr>
                <w:b w:val="0"/>
                <w:sz w:val="22"/>
                <w:szCs w:val="22"/>
                <w:lang w:val="uk-UA"/>
              </w:rPr>
            </w:pPr>
            <w:r>
              <w:rPr>
                <w:b w:val="0"/>
                <w:sz w:val="22"/>
                <w:szCs w:val="22"/>
                <w:lang w:val="uk-UA"/>
              </w:rPr>
              <w:t>2</w:t>
            </w:r>
            <w:r w:rsidR="00D6459B" w:rsidRPr="00020BF8">
              <w:rPr>
                <w:b w:val="0"/>
                <w:sz w:val="22"/>
                <w:szCs w:val="22"/>
                <w:lang w:val="uk-UA"/>
              </w:rPr>
              <w:t>50</w:t>
            </w:r>
            <w:r w:rsidR="00D6459B">
              <w:rPr>
                <w:b w:val="0"/>
                <w:sz w:val="22"/>
                <w:szCs w:val="22"/>
                <w:lang w:val="uk-UA"/>
              </w:rPr>
              <w:t>,0</w:t>
            </w:r>
          </w:p>
        </w:tc>
        <w:tc>
          <w:tcPr>
            <w:tcW w:w="1253" w:type="dxa"/>
          </w:tcPr>
          <w:p w:rsidR="00D6459B" w:rsidRPr="00020BF8" w:rsidRDefault="00D6459B" w:rsidP="004E62CC">
            <w:pPr>
              <w:pStyle w:val="3"/>
              <w:spacing w:before="0" w:beforeAutospacing="0" w:after="0" w:afterAutospacing="0"/>
              <w:jc w:val="center"/>
              <w:outlineLvl w:val="2"/>
              <w:rPr>
                <w:b w:val="0"/>
                <w:sz w:val="22"/>
                <w:szCs w:val="22"/>
                <w:lang w:val="uk-UA"/>
              </w:rPr>
            </w:pPr>
            <w:r w:rsidRPr="00020BF8">
              <w:rPr>
                <w:b w:val="0"/>
                <w:sz w:val="22"/>
                <w:szCs w:val="22"/>
                <w:lang w:val="uk-UA"/>
              </w:rPr>
              <w:t>-</w:t>
            </w:r>
          </w:p>
        </w:tc>
        <w:tc>
          <w:tcPr>
            <w:tcW w:w="1440" w:type="dxa"/>
          </w:tcPr>
          <w:p w:rsidR="00D6459B" w:rsidRPr="00020BF8" w:rsidRDefault="00A6552C" w:rsidP="004E62CC">
            <w:pPr>
              <w:pStyle w:val="3"/>
              <w:spacing w:before="0" w:beforeAutospacing="0" w:after="0" w:afterAutospacing="0"/>
              <w:jc w:val="center"/>
              <w:outlineLvl w:val="2"/>
              <w:rPr>
                <w:b w:val="0"/>
                <w:sz w:val="22"/>
                <w:szCs w:val="22"/>
                <w:lang w:val="uk-UA"/>
              </w:rPr>
            </w:pPr>
            <w:r>
              <w:rPr>
                <w:b w:val="0"/>
                <w:sz w:val="22"/>
                <w:szCs w:val="22"/>
                <w:lang w:val="uk-UA"/>
              </w:rPr>
              <w:t>2</w:t>
            </w:r>
            <w:r w:rsidR="00D6459B" w:rsidRPr="00020BF8">
              <w:rPr>
                <w:b w:val="0"/>
                <w:sz w:val="22"/>
                <w:szCs w:val="22"/>
                <w:lang w:val="uk-UA"/>
              </w:rPr>
              <w:t>50</w:t>
            </w:r>
            <w:r w:rsidR="00D6459B">
              <w:rPr>
                <w:b w:val="0"/>
                <w:sz w:val="22"/>
                <w:szCs w:val="22"/>
                <w:lang w:val="uk-UA"/>
              </w:rPr>
              <w:t>,0</w:t>
            </w:r>
          </w:p>
        </w:tc>
        <w:tc>
          <w:tcPr>
            <w:tcW w:w="1440" w:type="dxa"/>
          </w:tcPr>
          <w:p w:rsidR="00D6459B" w:rsidRPr="00020BF8" w:rsidRDefault="00D6459B" w:rsidP="004E62CC">
            <w:pPr>
              <w:pStyle w:val="3"/>
              <w:spacing w:before="0" w:beforeAutospacing="0" w:after="0" w:afterAutospacing="0"/>
              <w:jc w:val="center"/>
              <w:outlineLvl w:val="2"/>
              <w:rPr>
                <w:b w:val="0"/>
                <w:sz w:val="22"/>
                <w:szCs w:val="22"/>
                <w:lang w:val="uk-UA"/>
              </w:rPr>
            </w:pPr>
            <w:r w:rsidRPr="00020BF8">
              <w:rPr>
                <w:b w:val="0"/>
                <w:sz w:val="22"/>
                <w:szCs w:val="22"/>
                <w:lang w:val="uk-UA"/>
              </w:rPr>
              <w:t>-</w:t>
            </w:r>
          </w:p>
        </w:tc>
      </w:tr>
      <w:tr w:rsidR="00D6459B" w:rsidRPr="00020BF8" w:rsidTr="004E62CC">
        <w:trPr>
          <w:trHeight w:val="2805"/>
        </w:trPr>
        <w:tc>
          <w:tcPr>
            <w:tcW w:w="704" w:type="dxa"/>
          </w:tcPr>
          <w:p w:rsidR="00D6459B" w:rsidRPr="00A14B68" w:rsidRDefault="00D6459B" w:rsidP="004E62CC">
            <w:pPr>
              <w:jc w:val="center"/>
              <w:rPr>
                <w:bCs/>
                <w:sz w:val="22"/>
                <w:szCs w:val="22"/>
                <w:lang w:val="uk-UA"/>
              </w:rPr>
            </w:pPr>
            <w:r w:rsidRPr="00A14B68">
              <w:rPr>
                <w:bCs/>
                <w:sz w:val="22"/>
                <w:szCs w:val="22"/>
                <w:lang w:val="uk-UA"/>
              </w:rPr>
              <w:lastRenderedPageBreak/>
              <w:t>3.</w:t>
            </w:r>
          </w:p>
        </w:tc>
        <w:tc>
          <w:tcPr>
            <w:tcW w:w="3364" w:type="dxa"/>
          </w:tcPr>
          <w:p w:rsidR="00D6459B" w:rsidRPr="00D6459B" w:rsidRDefault="00D6459B" w:rsidP="004E62CC">
            <w:pPr>
              <w:pStyle w:val="Style3"/>
              <w:tabs>
                <w:tab w:val="left" w:pos="1186"/>
              </w:tabs>
              <w:jc w:val="both"/>
              <w:rPr>
                <w:rStyle w:val="FontStyle11"/>
                <w:b w:val="0"/>
                <w:sz w:val="22"/>
                <w:szCs w:val="22"/>
              </w:rPr>
            </w:pPr>
            <w:r w:rsidRPr="00D6459B">
              <w:rPr>
                <w:rStyle w:val="FontStyle11"/>
                <w:b w:val="0"/>
                <w:sz w:val="22"/>
                <w:szCs w:val="22"/>
              </w:rPr>
              <w:t>Відзначення колективів підприємств, установ і організацій та окремих осіб за високі трудові здобутки, заслуги перед містом Коростишів, з нагоди днів народжень, професійних свят та інших заходів із придбанням, врученням подарунків, грошових винагород, Почесних грамот і Подяк міської ради</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36</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p w:rsidR="00D6459B" w:rsidRPr="00020BF8" w:rsidRDefault="00D6459B" w:rsidP="004E62CC">
            <w:pPr>
              <w:pStyle w:val="3"/>
              <w:jc w:val="center"/>
              <w:outlineLvl w:val="2"/>
              <w:rPr>
                <w:b w:val="0"/>
                <w:sz w:val="22"/>
                <w:szCs w:val="22"/>
                <w:lang w:val="uk-UA"/>
              </w:rPr>
            </w:pP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36</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p w:rsidR="00D6459B" w:rsidRPr="00020BF8" w:rsidRDefault="00D6459B" w:rsidP="004E62CC">
            <w:pPr>
              <w:pStyle w:val="3"/>
              <w:jc w:val="center"/>
              <w:outlineLvl w:val="2"/>
              <w:rPr>
                <w:b w:val="0"/>
                <w:sz w:val="22"/>
                <w:szCs w:val="22"/>
                <w:lang w:val="uk-UA"/>
              </w:rPr>
            </w:pPr>
          </w:p>
        </w:tc>
      </w:tr>
      <w:tr w:rsidR="00D6459B" w:rsidRPr="00020BF8" w:rsidTr="004E62CC">
        <w:trPr>
          <w:trHeight w:val="180"/>
        </w:trPr>
        <w:tc>
          <w:tcPr>
            <w:tcW w:w="704" w:type="dxa"/>
          </w:tcPr>
          <w:p w:rsidR="00D6459B" w:rsidRPr="00A14B68" w:rsidRDefault="00D6459B" w:rsidP="004E62CC">
            <w:pPr>
              <w:jc w:val="center"/>
              <w:rPr>
                <w:bCs/>
                <w:sz w:val="22"/>
                <w:szCs w:val="22"/>
                <w:lang w:val="uk-UA"/>
              </w:rPr>
            </w:pPr>
            <w:r w:rsidRPr="00A14B68">
              <w:rPr>
                <w:bCs/>
                <w:sz w:val="22"/>
                <w:szCs w:val="22"/>
                <w:lang w:val="uk-UA"/>
              </w:rPr>
              <w:t>4.</w:t>
            </w:r>
          </w:p>
        </w:tc>
        <w:tc>
          <w:tcPr>
            <w:tcW w:w="3364" w:type="dxa"/>
          </w:tcPr>
          <w:p w:rsidR="00D6459B" w:rsidRPr="00D6459B" w:rsidRDefault="00D6459B" w:rsidP="004E62CC">
            <w:pPr>
              <w:pStyle w:val="Style3"/>
              <w:tabs>
                <w:tab w:val="left" w:pos="1186"/>
              </w:tabs>
              <w:jc w:val="both"/>
              <w:rPr>
                <w:rStyle w:val="FontStyle11"/>
                <w:b w:val="0"/>
                <w:sz w:val="22"/>
                <w:szCs w:val="22"/>
              </w:rPr>
            </w:pPr>
            <w:r w:rsidRPr="00D6459B">
              <w:rPr>
                <w:rStyle w:val="FontStyle11"/>
                <w:b w:val="0"/>
                <w:sz w:val="22"/>
                <w:szCs w:val="22"/>
              </w:rPr>
              <w:t>Організація та відзначення професійних свят, які встановлені відповідно до Указів Президента України, із придбанням та врученням подарунків, грошових винагород, Почесних грамот і Подяк міської ради</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30</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30</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020BF8" w:rsidTr="004E62CC">
        <w:trPr>
          <w:trHeight w:val="255"/>
        </w:trPr>
        <w:tc>
          <w:tcPr>
            <w:tcW w:w="704" w:type="dxa"/>
          </w:tcPr>
          <w:p w:rsidR="00D6459B" w:rsidRPr="00A14B68" w:rsidRDefault="00D6459B" w:rsidP="004E62CC">
            <w:pPr>
              <w:jc w:val="center"/>
              <w:rPr>
                <w:bCs/>
                <w:sz w:val="22"/>
                <w:szCs w:val="22"/>
                <w:lang w:val="uk-UA"/>
              </w:rPr>
            </w:pPr>
            <w:r w:rsidRPr="00A14B68">
              <w:rPr>
                <w:bCs/>
                <w:sz w:val="22"/>
                <w:szCs w:val="22"/>
                <w:lang w:val="uk-UA"/>
              </w:rPr>
              <w:t>5.</w:t>
            </w:r>
          </w:p>
        </w:tc>
        <w:tc>
          <w:tcPr>
            <w:tcW w:w="3364" w:type="dxa"/>
          </w:tcPr>
          <w:p w:rsidR="00D6459B" w:rsidRPr="00D6459B" w:rsidRDefault="00D6459B" w:rsidP="004E62CC">
            <w:pPr>
              <w:pStyle w:val="3"/>
              <w:jc w:val="both"/>
              <w:outlineLvl w:val="2"/>
              <w:rPr>
                <w:rStyle w:val="FontStyle11"/>
                <w:sz w:val="22"/>
                <w:szCs w:val="22"/>
                <w:lang w:val="uk-UA"/>
              </w:rPr>
            </w:pPr>
            <w:r w:rsidRPr="00D6459B">
              <w:rPr>
                <w:rStyle w:val="FontStyle11"/>
                <w:sz w:val="22"/>
                <w:szCs w:val="22"/>
                <w:lang w:val="uk-UA"/>
              </w:rPr>
              <w:t>Організація офіційних прийомів, зустрічей делегацій, відкриття тематичних виставок, ярмарків, конференцій, круглих столів тощо із придбанням та врученням цінних подарунків, сувенірів, грошових винагород</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10</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10</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020BF8" w:rsidTr="004E62CC">
        <w:trPr>
          <w:trHeight w:val="150"/>
        </w:trPr>
        <w:tc>
          <w:tcPr>
            <w:tcW w:w="704" w:type="dxa"/>
          </w:tcPr>
          <w:p w:rsidR="00D6459B" w:rsidRPr="00A14B68" w:rsidRDefault="00D6459B" w:rsidP="004E62CC">
            <w:pPr>
              <w:jc w:val="center"/>
              <w:rPr>
                <w:bCs/>
                <w:sz w:val="22"/>
                <w:szCs w:val="22"/>
                <w:lang w:val="uk-UA"/>
              </w:rPr>
            </w:pPr>
            <w:r w:rsidRPr="00A14B68">
              <w:rPr>
                <w:bCs/>
                <w:sz w:val="22"/>
                <w:szCs w:val="22"/>
                <w:lang w:val="uk-UA"/>
              </w:rPr>
              <w:t>6.</w:t>
            </w:r>
          </w:p>
        </w:tc>
        <w:tc>
          <w:tcPr>
            <w:tcW w:w="3364" w:type="dxa"/>
          </w:tcPr>
          <w:p w:rsidR="00D6459B" w:rsidRPr="00D6459B" w:rsidRDefault="00D6459B" w:rsidP="004E62CC">
            <w:pPr>
              <w:pStyle w:val="Style3"/>
              <w:tabs>
                <w:tab w:val="left" w:pos="1186"/>
              </w:tabs>
              <w:jc w:val="both"/>
              <w:rPr>
                <w:rStyle w:val="FontStyle11"/>
                <w:b w:val="0"/>
                <w:sz w:val="22"/>
                <w:szCs w:val="22"/>
              </w:rPr>
            </w:pPr>
            <w:r w:rsidRPr="00D6459B">
              <w:rPr>
                <w:rStyle w:val="FontStyle11"/>
                <w:b w:val="0"/>
                <w:sz w:val="22"/>
                <w:szCs w:val="22"/>
              </w:rPr>
              <w:t>Придбання або виготовлення депутатських значків, значків, медалей, посвідчень, кубків, іншої сувенірної продукції, бланків Почесних грамот і Подяк міської ради згідно із описами, затвердженими в установленому порядку, для відзначення та заохочення підприємств, установ та організацій і окремих осіб</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20</w:t>
            </w:r>
            <w:r>
              <w:rPr>
                <w:b w:val="0"/>
                <w:sz w:val="22"/>
                <w:szCs w:val="22"/>
                <w:lang w:val="uk-UA"/>
              </w:rPr>
              <w:t>,0</w:t>
            </w:r>
          </w:p>
          <w:p w:rsidR="00D6459B" w:rsidRPr="00020BF8" w:rsidRDefault="00D6459B" w:rsidP="004E62CC">
            <w:pPr>
              <w:pStyle w:val="3"/>
              <w:jc w:val="center"/>
              <w:outlineLvl w:val="2"/>
              <w:rPr>
                <w:b w:val="0"/>
                <w:sz w:val="22"/>
                <w:szCs w:val="22"/>
                <w:lang w:val="uk-UA"/>
              </w:rPr>
            </w:pP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20</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8937BE" w:rsidTr="004E62CC">
        <w:trPr>
          <w:trHeight w:val="345"/>
        </w:trPr>
        <w:tc>
          <w:tcPr>
            <w:tcW w:w="704" w:type="dxa"/>
          </w:tcPr>
          <w:p w:rsidR="00D6459B" w:rsidRPr="00A14B68" w:rsidRDefault="00D6459B" w:rsidP="004E62CC">
            <w:pPr>
              <w:jc w:val="center"/>
              <w:rPr>
                <w:bCs/>
                <w:sz w:val="22"/>
                <w:szCs w:val="22"/>
                <w:lang w:val="uk-UA"/>
              </w:rPr>
            </w:pPr>
            <w:r w:rsidRPr="00A14B68">
              <w:rPr>
                <w:bCs/>
                <w:sz w:val="22"/>
                <w:szCs w:val="22"/>
                <w:lang w:val="uk-UA"/>
              </w:rPr>
              <w:t>7.</w:t>
            </w:r>
          </w:p>
        </w:tc>
        <w:tc>
          <w:tcPr>
            <w:tcW w:w="3364" w:type="dxa"/>
          </w:tcPr>
          <w:p w:rsidR="00D6459B" w:rsidRPr="00D6459B" w:rsidRDefault="00D6459B" w:rsidP="004E62CC">
            <w:pPr>
              <w:pStyle w:val="Style3"/>
              <w:tabs>
                <w:tab w:val="left" w:pos="1186"/>
              </w:tabs>
              <w:jc w:val="both"/>
              <w:rPr>
                <w:rStyle w:val="FontStyle11"/>
                <w:b w:val="0"/>
                <w:sz w:val="22"/>
                <w:szCs w:val="22"/>
              </w:rPr>
            </w:pPr>
            <w:r w:rsidRPr="00D6459B">
              <w:rPr>
                <w:rStyle w:val="FontStyle11"/>
                <w:b w:val="0"/>
                <w:sz w:val="22"/>
                <w:szCs w:val="22"/>
              </w:rPr>
              <w:t>Придбання цінних подарунків, сувенірів, святкових листівок та вітальних адрес для урочистих заходів та представницьких цілей</w:t>
            </w:r>
          </w:p>
        </w:tc>
        <w:tc>
          <w:tcPr>
            <w:tcW w:w="1440" w:type="dxa"/>
          </w:tcPr>
          <w:p w:rsidR="00D6459B" w:rsidRPr="00020BF8" w:rsidRDefault="00A6552C" w:rsidP="004E62CC">
            <w:pPr>
              <w:pStyle w:val="3"/>
              <w:jc w:val="center"/>
              <w:outlineLvl w:val="2"/>
              <w:rPr>
                <w:b w:val="0"/>
                <w:sz w:val="22"/>
                <w:szCs w:val="22"/>
                <w:lang w:val="uk-UA"/>
              </w:rPr>
            </w:pPr>
            <w:r>
              <w:rPr>
                <w:b w:val="0"/>
                <w:sz w:val="22"/>
                <w:szCs w:val="22"/>
                <w:lang w:val="uk-UA"/>
              </w:rPr>
              <w:t>3</w:t>
            </w:r>
            <w:r w:rsidR="00D6459B" w:rsidRPr="00020BF8">
              <w:rPr>
                <w:b w:val="0"/>
                <w:sz w:val="22"/>
                <w:szCs w:val="22"/>
                <w:lang w:val="uk-UA"/>
              </w:rPr>
              <w:t>0</w:t>
            </w:r>
            <w:r w:rsidR="00D6459B">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A6552C" w:rsidP="004E62CC">
            <w:pPr>
              <w:pStyle w:val="3"/>
              <w:jc w:val="center"/>
              <w:outlineLvl w:val="2"/>
              <w:rPr>
                <w:b w:val="0"/>
                <w:sz w:val="22"/>
                <w:szCs w:val="22"/>
                <w:lang w:val="uk-UA"/>
              </w:rPr>
            </w:pPr>
            <w:r>
              <w:rPr>
                <w:b w:val="0"/>
                <w:sz w:val="22"/>
                <w:szCs w:val="22"/>
                <w:lang w:val="uk-UA"/>
              </w:rPr>
              <w:t>3</w:t>
            </w:r>
            <w:r w:rsidR="00D6459B" w:rsidRPr="00020BF8">
              <w:rPr>
                <w:b w:val="0"/>
                <w:sz w:val="22"/>
                <w:szCs w:val="22"/>
                <w:lang w:val="uk-UA"/>
              </w:rPr>
              <w:t>0</w:t>
            </w:r>
            <w:r w:rsidR="00D6459B">
              <w:rPr>
                <w:b w:val="0"/>
                <w:sz w:val="22"/>
                <w:szCs w:val="22"/>
                <w:lang w:val="uk-UA"/>
              </w:rPr>
              <w:t>,0</w:t>
            </w:r>
          </w:p>
        </w:tc>
        <w:tc>
          <w:tcPr>
            <w:tcW w:w="1440" w:type="dxa"/>
          </w:tcPr>
          <w:p w:rsidR="00D6459B" w:rsidRPr="008937BE" w:rsidRDefault="00D6459B" w:rsidP="004E62CC">
            <w:pPr>
              <w:jc w:val="center"/>
              <w:rPr>
                <w:bCs/>
                <w:sz w:val="22"/>
                <w:szCs w:val="22"/>
                <w:lang w:val="uk-UA"/>
              </w:rPr>
            </w:pPr>
            <w:r>
              <w:rPr>
                <w:bCs/>
                <w:sz w:val="22"/>
                <w:szCs w:val="22"/>
                <w:lang w:val="uk-UA"/>
              </w:rPr>
              <w:t>-</w:t>
            </w:r>
          </w:p>
        </w:tc>
      </w:tr>
      <w:tr w:rsidR="00D6459B" w:rsidRPr="008937BE" w:rsidTr="004E62CC">
        <w:trPr>
          <w:trHeight w:val="70"/>
        </w:trPr>
        <w:tc>
          <w:tcPr>
            <w:tcW w:w="704" w:type="dxa"/>
          </w:tcPr>
          <w:p w:rsidR="00D6459B" w:rsidRPr="00A14B68" w:rsidRDefault="00D6459B" w:rsidP="004E62CC">
            <w:pPr>
              <w:jc w:val="center"/>
              <w:rPr>
                <w:bCs/>
                <w:sz w:val="22"/>
                <w:szCs w:val="22"/>
                <w:lang w:val="uk-UA"/>
              </w:rPr>
            </w:pPr>
            <w:r w:rsidRPr="00A14B68">
              <w:rPr>
                <w:bCs/>
                <w:sz w:val="22"/>
                <w:szCs w:val="22"/>
                <w:lang w:val="uk-UA"/>
              </w:rPr>
              <w:t>8.</w:t>
            </w:r>
          </w:p>
        </w:tc>
        <w:tc>
          <w:tcPr>
            <w:tcW w:w="3364" w:type="dxa"/>
          </w:tcPr>
          <w:p w:rsidR="00D6459B" w:rsidRPr="00D6459B" w:rsidRDefault="00D6459B" w:rsidP="004E62CC">
            <w:pPr>
              <w:pStyle w:val="Style3"/>
              <w:tabs>
                <w:tab w:val="left" w:pos="1186"/>
              </w:tabs>
              <w:jc w:val="both"/>
              <w:rPr>
                <w:rStyle w:val="FontStyle11"/>
                <w:b w:val="0"/>
                <w:sz w:val="22"/>
                <w:szCs w:val="22"/>
              </w:rPr>
            </w:pPr>
            <w:r w:rsidRPr="00D6459B">
              <w:rPr>
                <w:rStyle w:val="FontStyle11"/>
                <w:b w:val="0"/>
                <w:sz w:val="22"/>
                <w:szCs w:val="22"/>
              </w:rPr>
              <w:t>Придбання квіткової продукції</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50</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50</w:t>
            </w:r>
            <w:r>
              <w:rPr>
                <w:b w:val="0"/>
                <w:sz w:val="22"/>
                <w:szCs w:val="22"/>
                <w:lang w:val="uk-UA"/>
              </w:rPr>
              <w:t>,0</w:t>
            </w:r>
          </w:p>
        </w:tc>
        <w:tc>
          <w:tcPr>
            <w:tcW w:w="1440" w:type="dxa"/>
          </w:tcPr>
          <w:p w:rsidR="00D6459B" w:rsidRPr="008937BE" w:rsidRDefault="00D6459B" w:rsidP="004E62CC">
            <w:pPr>
              <w:jc w:val="center"/>
              <w:rPr>
                <w:bCs/>
                <w:sz w:val="22"/>
                <w:szCs w:val="22"/>
                <w:lang w:val="uk-UA"/>
              </w:rPr>
            </w:pPr>
            <w:r>
              <w:rPr>
                <w:bCs/>
                <w:sz w:val="22"/>
                <w:szCs w:val="22"/>
                <w:lang w:val="uk-UA"/>
              </w:rPr>
              <w:t>-</w:t>
            </w:r>
          </w:p>
        </w:tc>
      </w:tr>
      <w:tr w:rsidR="00D6459B" w:rsidRPr="00020BF8" w:rsidTr="004E62CC">
        <w:trPr>
          <w:trHeight w:val="300"/>
        </w:trPr>
        <w:tc>
          <w:tcPr>
            <w:tcW w:w="704" w:type="dxa"/>
          </w:tcPr>
          <w:p w:rsidR="00D6459B" w:rsidRPr="00A14B68" w:rsidRDefault="00D6459B" w:rsidP="004E62CC">
            <w:pPr>
              <w:jc w:val="center"/>
              <w:rPr>
                <w:bCs/>
                <w:sz w:val="22"/>
                <w:szCs w:val="22"/>
                <w:lang w:val="uk-UA"/>
              </w:rPr>
            </w:pPr>
            <w:r w:rsidRPr="00A14B68">
              <w:rPr>
                <w:bCs/>
                <w:sz w:val="22"/>
                <w:szCs w:val="22"/>
                <w:lang w:val="uk-UA"/>
              </w:rPr>
              <w:t>9.</w:t>
            </w:r>
          </w:p>
        </w:tc>
        <w:tc>
          <w:tcPr>
            <w:tcW w:w="3364" w:type="dxa"/>
          </w:tcPr>
          <w:p w:rsidR="00D6459B" w:rsidRPr="00D6459B" w:rsidRDefault="00D6459B" w:rsidP="004E62CC">
            <w:pPr>
              <w:pStyle w:val="Style3"/>
              <w:widowControl/>
              <w:tabs>
                <w:tab w:val="left" w:pos="1186"/>
              </w:tabs>
              <w:jc w:val="both"/>
              <w:rPr>
                <w:rStyle w:val="FontStyle11"/>
                <w:b w:val="0"/>
                <w:sz w:val="22"/>
                <w:szCs w:val="22"/>
              </w:rPr>
            </w:pPr>
            <w:r w:rsidRPr="00D6459B">
              <w:rPr>
                <w:rStyle w:val="FontStyle11"/>
                <w:b w:val="0"/>
                <w:sz w:val="22"/>
                <w:szCs w:val="22"/>
              </w:rPr>
              <w:t>Оренда приміщень для проведення заходів</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020BF8" w:rsidTr="004E62CC">
        <w:trPr>
          <w:trHeight w:val="165"/>
        </w:trPr>
        <w:tc>
          <w:tcPr>
            <w:tcW w:w="704" w:type="dxa"/>
          </w:tcPr>
          <w:p w:rsidR="00D6459B" w:rsidRPr="00A14B68" w:rsidRDefault="00D6459B" w:rsidP="004E62CC">
            <w:pPr>
              <w:jc w:val="center"/>
              <w:rPr>
                <w:bCs/>
                <w:sz w:val="22"/>
                <w:szCs w:val="22"/>
                <w:lang w:val="uk-UA"/>
              </w:rPr>
            </w:pPr>
            <w:r w:rsidRPr="00A14B68">
              <w:rPr>
                <w:bCs/>
                <w:sz w:val="22"/>
                <w:szCs w:val="22"/>
                <w:lang w:val="uk-UA"/>
              </w:rPr>
              <w:t>10.</w:t>
            </w:r>
          </w:p>
        </w:tc>
        <w:tc>
          <w:tcPr>
            <w:tcW w:w="3364" w:type="dxa"/>
          </w:tcPr>
          <w:p w:rsidR="00D6459B" w:rsidRPr="00D6459B" w:rsidRDefault="00D6459B" w:rsidP="004E62CC">
            <w:pPr>
              <w:pStyle w:val="Style3"/>
              <w:tabs>
                <w:tab w:val="left" w:pos="1186"/>
              </w:tabs>
              <w:jc w:val="both"/>
              <w:rPr>
                <w:rStyle w:val="FontStyle12"/>
                <w:sz w:val="22"/>
                <w:szCs w:val="22"/>
              </w:rPr>
            </w:pPr>
            <w:r w:rsidRPr="00D6459B">
              <w:rPr>
                <w:rStyle w:val="FontStyle12"/>
                <w:sz w:val="22"/>
                <w:szCs w:val="22"/>
              </w:rPr>
              <w:t>Виготовлення друкованої продукції</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020BF8" w:rsidTr="004E62CC">
        <w:trPr>
          <w:trHeight w:val="240"/>
        </w:trPr>
        <w:tc>
          <w:tcPr>
            <w:tcW w:w="704" w:type="dxa"/>
          </w:tcPr>
          <w:p w:rsidR="00D6459B" w:rsidRPr="00A14B68" w:rsidRDefault="00D6459B" w:rsidP="004E62CC">
            <w:pPr>
              <w:jc w:val="center"/>
              <w:rPr>
                <w:bCs/>
                <w:sz w:val="22"/>
                <w:szCs w:val="22"/>
                <w:lang w:val="uk-UA"/>
              </w:rPr>
            </w:pPr>
            <w:r w:rsidRPr="00A14B68">
              <w:rPr>
                <w:bCs/>
                <w:sz w:val="22"/>
                <w:szCs w:val="22"/>
                <w:lang w:val="uk-UA"/>
              </w:rPr>
              <w:t>11.</w:t>
            </w:r>
          </w:p>
        </w:tc>
        <w:tc>
          <w:tcPr>
            <w:tcW w:w="3364" w:type="dxa"/>
          </w:tcPr>
          <w:p w:rsidR="00D6459B" w:rsidRPr="00D6459B" w:rsidRDefault="00D6459B" w:rsidP="004E62CC">
            <w:pPr>
              <w:pStyle w:val="Style3"/>
              <w:tabs>
                <w:tab w:val="left" w:pos="1186"/>
              </w:tabs>
              <w:jc w:val="both"/>
              <w:rPr>
                <w:rStyle w:val="FontStyle12"/>
                <w:sz w:val="22"/>
                <w:szCs w:val="22"/>
              </w:rPr>
            </w:pPr>
            <w:r w:rsidRPr="00D6459B">
              <w:rPr>
                <w:rStyle w:val="FontStyle12"/>
                <w:sz w:val="22"/>
                <w:szCs w:val="22"/>
              </w:rPr>
              <w:t>Обслуговування заходів транспортними засобами</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020BF8" w:rsidTr="004E62CC">
        <w:trPr>
          <w:trHeight w:val="300"/>
        </w:trPr>
        <w:tc>
          <w:tcPr>
            <w:tcW w:w="704" w:type="dxa"/>
          </w:tcPr>
          <w:p w:rsidR="00D6459B" w:rsidRPr="00A14B68" w:rsidRDefault="00D6459B" w:rsidP="004E62CC">
            <w:pPr>
              <w:jc w:val="center"/>
              <w:rPr>
                <w:bCs/>
                <w:sz w:val="22"/>
                <w:szCs w:val="22"/>
                <w:lang w:val="uk-UA"/>
              </w:rPr>
            </w:pPr>
            <w:r w:rsidRPr="00A14B68">
              <w:rPr>
                <w:bCs/>
                <w:sz w:val="22"/>
                <w:szCs w:val="22"/>
                <w:lang w:val="uk-UA"/>
              </w:rPr>
              <w:t>12.</w:t>
            </w:r>
          </w:p>
        </w:tc>
        <w:tc>
          <w:tcPr>
            <w:tcW w:w="3364" w:type="dxa"/>
          </w:tcPr>
          <w:p w:rsidR="00D6459B" w:rsidRPr="00D6459B" w:rsidRDefault="00D6459B" w:rsidP="004E62CC">
            <w:pPr>
              <w:pStyle w:val="Style3"/>
              <w:tabs>
                <w:tab w:val="left" w:pos="1186"/>
              </w:tabs>
              <w:jc w:val="both"/>
              <w:rPr>
                <w:rStyle w:val="FontStyle12"/>
                <w:sz w:val="22"/>
                <w:szCs w:val="22"/>
              </w:rPr>
            </w:pPr>
            <w:r w:rsidRPr="00D6459B">
              <w:rPr>
                <w:rStyle w:val="FontStyle12"/>
                <w:sz w:val="22"/>
                <w:szCs w:val="22"/>
              </w:rPr>
              <w:t>Оренда залів готелів для прийняття офіційних делегацій</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020BF8" w:rsidTr="004E62CC">
        <w:trPr>
          <w:trHeight w:val="169"/>
        </w:trPr>
        <w:tc>
          <w:tcPr>
            <w:tcW w:w="704" w:type="dxa"/>
          </w:tcPr>
          <w:p w:rsidR="00D6459B" w:rsidRPr="00A14B68" w:rsidRDefault="00D6459B" w:rsidP="004E62CC">
            <w:pPr>
              <w:jc w:val="center"/>
              <w:rPr>
                <w:bCs/>
                <w:sz w:val="22"/>
                <w:szCs w:val="22"/>
                <w:lang w:val="uk-UA"/>
              </w:rPr>
            </w:pPr>
            <w:r w:rsidRPr="00A14B68">
              <w:rPr>
                <w:bCs/>
                <w:sz w:val="22"/>
                <w:szCs w:val="22"/>
                <w:lang w:val="uk-UA"/>
              </w:rPr>
              <w:t>13.</w:t>
            </w:r>
          </w:p>
        </w:tc>
        <w:tc>
          <w:tcPr>
            <w:tcW w:w="3364" w:type="dxa"/>
          </w:tcPr>
          <w:p w:rsidR="00D6459B" w:rsidRPr="00D6459B" w:rsidRDefault="00D6459B" w:rsidP="004E62CC">
            <w:pPr>
              <w:pStyle w:val="Style1"/>
              <w:widowControl/>
              <w:spacing w:line="240" w:lineRule="auto"/>
              <w:jc w:val="both"/>
              <w:rPr>
                <w:rStyle w:val="FontStyle12"/>
                <w:sz w:val="22"/>
                <w:szCs w:val="22"/>
              </w:rPr>
            </w:pPr>
            <w:r w:rsidRPr="00D6459B">
              <w:rPr>
                <w:rStyle w:val="FontStyle12"/>
                <w:sz w:val="22"/>
                <w:szCs w:val="22"/>
              </w:rPr>
              <w:t>Відрядження посадових осіб та офіційних делегацій міської ради у межах України та за кордон, пов'язаних із залученням інвестицій в економіку міста</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10</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10</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020BF8" w:rsidTr="004E62CC">
        <w:trPr>
          <w:trHeight w:val="345"/>
        </w:trPr>
        <w:tc>
          <w:tcPr>
            <w:tcW w:w="704" w:type="dxa"/>
          </w:tcPr>
          <w:p w:rsidR="00D6459B" w:rsidRPr="00A14B68" w:rsidRDefault="00D6459B" w:rsidP="004E62CC">
            <w:pPr>
              <w:jc w:val="center"/>
              <w:rPr>
                <w:bCs/>
                <w:sz w:val="22"/>
                <w:szCs w:val="22"/>
                <w:lang w:val="uk-UA"/>
              </w:rPr>
            </w:pPr>
            <w:r w:rsidRPr="00A14B68">
              <w:rPr>
                <w:bCs/>
                <w:sz w:val="22"/>
                <w:szCs w:val="22"/>
                <w:lang w:val="uk-UA"/>
              </w:rPr>
              <w:t>14.</w:t>
            </w:r>
          </w:p>
        </w:tc>
        <w:tc>
          <w:tcPr>
            <w:tcW w:w="3364" w:type="dxa"/>
          </w:tcPr>
          <w:p w:rsidR="00D6459B" w:rsidRPr="00D6459B" w:rsidRDefault="00D6459B" w:rsidP="004E62CC">
            <w:pPr>
              <w:pStyle w:val="Style3"/>
              <w:widowControl/>
              <w:tabs>
                <w:tab w:val="left" w:pos="1186"/>
              </w:tabs>
              <w:jc w:val="both"/>
              <w:rPr>
                <w:rStyle w:val="FontStyle12"/>
                <w:b/>
                <w:bCs/>
                <w:sz w:val="22"/>
                <w:szCs w:val="22"/>
              </w:rPr>
            </w:pPr>
            <w:r w:rsidRPr="00D6459B">
              <w:rPr>
                <w:rStyle w:val="FontStyle11"/>
                <w:b w:val="0"/>
                <w:sz w:val="22"/>
                <w:szCs w:val="22"/>
              </w:rPr>
              <w:t>Організація та відзначення ювілейних дат підприємств, установ, організацій та</w:t>
            </w:r>
            <w:r w:rsidRPr="00D6459B">
              <w:rPr>
                <w:rStyle w:val="FontStyle11"/>
                <w:b w:val="0"/>
                <w:sz w:val="22"/>
                <w:szCs w:val="22"/>
              </w:rPr>
              <w:br/>
              <w:t xml:space="preserve">окремих осіб із придбанням та врученням подарунків, грошової </w:t>
            </w:r>
            <w:r w:rsidRPr="00D6459B">
              <w:rPr>
                <w:rStyle w:val="FontStyle11"/>
                <w:b w:val="0"/>
                <w:sz w:val="22"/>
                <w:szCs w:val="22"/>
              </w:rPr>
              <w:lastRenderedPageBreak/>
              <w:t>винагороди, Почесних грамот і Подяк міської ради</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lastRenderedPageBreak/>
              <w:t>5</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5</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020BF8" w:rsidTr="004E62CC">
        <w:trPr>
          <w:trHeight w:val="240"/>
        </w:trPr>
        <w:tc>
          <w:tcPr>
            <w:tcW w:w="704" w:type="dxa"/>
          </w:tcPr>
          <w:p w:rsidR="00D6459B" w:rsidRPr="00A14B68" w:rsidRDefault="00D6459B" w:rsidP="004E62CC">
            <w:pPr>
              <w:jc w:val="center"/>
              <w:rPr>
                <w:bCs/>
                <w:sz w:val="22"/>
                <w:szCs w:val="22"/>
                <w:lang w:val="uk-UA"/>
              </w:rPr>
            </w:pPr>
            <w:r>
              <w:rPr>
                <w:bCs/>
                <w:sz w:val="22"/>
                <w:szCs w:val="22"/>
                <w:lang w:val="uk-UA"/>
              </w:rPr>
              <w:lastRenderedPageBreak/>
              <w:t>15.</w:t>
            </w:r>
          </w:p>
        </w:tc>
        <w:tc>
          <w:tcPr>
            <w:tcW w:w="3364" w:type="dxa"/>
          </w:tcPr>
          <w:p w:rsidR="00D6459B" w:rsidRPr="00D6459B" w:rsidRDefault="00D6459B" w:rsidP="004E62CC">
            <w:pPr>
              <w:pStyle w:val="Style3"/>
              <w:tabs>
                <w:tab w:val="left" w:pos="1186"/>
              </w:tabs>
              <w:jc w:val="both"/>
              <w:rPr>
                <w:rStyle w:val="FontStyle11"/>
                <w:b w:val="0"/>
                <w:sz w:val="22"/>
                <w:szCs w:val="22"/>
              </w:rPr>
            </w:pPr>
            <w:r w:rsidRPr="00D6459B">
              <w:rPr>
                <w:rStyle w:val="FontStyle11"/>
                <w:b w:val="0"/>
                <w:sz w:val="22"/>
                <w:szCs w:val="22"/>
              </w:rPr>
              <w:t>Організація та відзначення днів народжень окремих осіб із придбанням та врученням подарунків, грошових винагород, Почесних грамот і Подяк міської ради</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12</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12</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020BF8" w:rsidTr="004E62CC">
        <w:trPr>
          <w:trHeight w:val="210"/>
        </w:trPr>
        <w:tc>
          <w:tcPr>
            <w:tcW w:w="704" w:type="dxa"/>
          </w:tcPr>
          <w:p w:rsidR="00D6459B" w:rsidRPr="00A14B68" w:rsidRDefault="00D6459B" w:rsidP="004E62CC">
            <w:pPr>
              <w:jc w:val="center"/>
              <w:rPr>
                <w:bCs/>
                <w:sz w:val="22"/>
                <w:szCs w:val="22"/>
                <w:lang w:val="uk-UA"/>
              </w:rPr>
            </w:pPr>
            <w:r>
              <w:rPr>
                <w:bCs/>
                <w:sz w:val="22"/>
                <w:szCs w:val="22"/>
                <w:lang w:val="uk-UA"/>
              </w:rPr>
              <w:t>16.</w:t>
            </w:r>
          </w:p>
        </w:tc>
        <w:tc>
          <w:tcPr>
            <w:tcW w:w="3364" w:type="dxa"/>
          </w:tcPr>
          <w:p w:rsidR="00D6459B" w:rsidRPr="00D6459B" w:rsidRDefault="00D6459B" w:rsidP="004E62CC">
            <w:pPr>
              <w:pStyle w:val="Style3"/>
              <w:tabs>
                <w:tab w:val="left" w:pos="1186"/>
              </w:tabs>
              <w:jc w:val="both"/>
              <w:rPr>
                <w:rStyle w:val="FontStyle11"/>
                <w:b w:val="0"/>
                <w:sz w:val="22"/>
                <w:szCs w:val="22"/>
              </w:rPr>
            </w:pPr>
            <w:r w:rsidRPr="00D6459B">
              <w:rPr>
                <w:rStyle w:val="FontStyle11"/>
                <w:b w:val="0"/>
                <w:sz w:val="22"/>
                <w:szCs w:val="22"/>
              </w:rPr>
              <w:t>Придбання меблів</w:t>
            </w:r>
          </w:p>
        </w:tc>
        <w:tc>
          <w:tcPr>
            <w:tcW w:w="1440" w:type="dxa"/>
          </w:tcPr>
          <w:p w:rsidR="00D6459B" w:rsidRPr="00020BF8" w:rsidRDefault="00D6459B" w:rsidP="004E62CC">
            <w:pPr>
              <w:pStyle w:val="3"/>
              <w:spacing w:before="0" w:beforeAutospacing="0" w:after="0" w:afterAutospacing="0"/>
              <w:jc w:val="center"/>
              <w:outlineLvl w:val="2"/>
              <w:rPr>
                <w:b w:val="0"/>
                <w:sz w:val="22"/>
                <w:szCs w:val="22"/>
                <w:lang w:val="uk-UA"/>
              </w:rPr>
            </w:pPr>
            <w:r w:rsidRPr="00020BF8">
              <w:rPr>
                <w:b w:val="0"/>
                <w:sz w:val="22"/>
                <w:szCs w:val="22"/>
                <w:lang w:val="uk-UA"/>
              </w:rPr>
              <w:t>100</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spacing w:before="0" w:beforeAutospacing="0" w:after="0" w:afterAutospacing="0"/>
              <w:jc w:val="center"/>
              <w:outlineLvl w:val="2"/>
              <w:rPr>
                <w:b w:val="0"/>
                <w:sz w:val="22"/>
                <w:szCs w:val="22"/>
                <w:lang w:val="uk-UA"/>
              </w:rPr>
            </w:pPr>
            <w:r w:rsidRPr="00020BF8">
              <w:rPr>
                <w:b w:val="0"/>
                <w:sz w:val="22"/>
                <w:szCs w:val="22"/>
                <w:lang w:val="uk-UA"/>
              </w:rPr>
              <w:t>100</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r w:rsidR="00D6459B" w:rsidRPr="00020BF8" w:rsidTr="004E62CC">
        <w:trPr>
          <w:trHeight w:val="150"/>
        </w:trPr>
        <w:tc>
          <w:tcPr>
            <w:tcW w:w="704" w:type="dxa"/>
          </w:tcPr>
          <w:p w:rsidR="00D6459B" w:rsidRPr="00A14B68" w:rsidRDefault="00D6459B" w:rsidP="004E62CC">
            <w:pPr>
              <w:jc w:val="center"/>
              <w:rPr>
                <w:bCs/>
                <w:sz w:val="22"/>
                <w:szCs w:val="22"/>
                <w:lang w:val="uk-UA"/>
              </w:rPr>
            </w:pPr>
            <w:r>
              <w:rPr>
                <w:bCs/>
                <w:sz w:val="22"/>
                <w:szCs w:val="22"/>
                <w:lang w:val="uk-UA"/>
              </w:rPr>
              <w:t>17.</w:t>
            </w:r>
          </w:p>
        </w:tc>
        <w:tc>
          <w:tcPr>
            <w:tcW w:w="3364" w:type="dxa"/>
          </w:tcPr>
          <w:p w:rsidR="00D6459B" w:rsidRPr="00D6459B" w:rsidRDefault="00D6459B" w:rsidP="004E62CC">
            <w:pPr>
              <w:pStyle w:val="HTML"/>
              <w:tabs>
                <w:tab w:val="left" w:pos="1186"/>
              </w:tabs>
              <w:jc w:val="both"/>
              <w:rPr>
                <w:b/>
                <w:sz w:val="22"/>
                <w:szCs w:val="22"/>
              </w:rPr>
            </w:pPr>
            <w:r w:rsidRPr="00D6459B">
              <w:rPr>
                <w:rStyle w:val="FontStyle11"/>
                <w:b w:val="0"/>
                <w:sz w:val="22"/>
                <w:szCs w:val="22"/>
              </w:rPr>
              <w:t>Придбання комп’ютерів та комп’ютерної тех</w:t>
            </w:r>
            <w:r w:rsidRPr="00D6459B">
              <w:rPr>
                <w:rFonts w:ascii="Times New Roman" w:hAnsi="Times New Roman" w:cs="Times New Roman"/>
                <w:sz w:val="22"/>
                <w:szCs w:val="22"/>
              </w:rPr>
              <w:t>ніки</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100</w:t>
            </w:r>
            <w:r>
              <w:rPr>
                <w:b w:val="0"/>
                <w:sz w:val="22"/>
                <w:szCs w:val="22"/>
                <w:lang w:val="uk-UA"/>
              </w:rPr>
              <w:t>,0</w:t>
            </w:r>
          </w:p>
        </w:tc>
        <w:tc>
          <w:tcPr>
            <w:tcW w:w="1253"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100</w:t>
            </w:r>
            <w:r>
              <w:rPr>
                <w:b w:val="0"/>
                <w:sz w:val="22"/>
                <w:szCs w:val="22"/>
                <w:lang w:val="uk-UA"/>
              </w:rPr>
              <w:t>,0</w:t>
            </w:r>
          </w:p>
        </w:tc>
        <w:tc>
          <w:tcPr>
            <w:tcW w:w="1440" w:type="dxa"/>
          </w:tcPr>
          <w:p w:rsidR="00D6459B" w:rsidRPr="00020BF8" w:rsidRDefault="00D6459B" w:rsidP="004E62CC">
            <w:pPr>
              <w:pStyle w:val="3"/>
              <w:jc w:val="center"/>
              <w:outlineLvl w:val="2"/>
              <w:rPr>
                <w:b w:val="0"/>
                <w:sz w:val="22"/>
                <w:szCs w:val="22"/>
                <w:lang w:val="uk-UA"/>
              </w:rPr>
            </w:pPr>
            <w:r w:rsidRPr="00020BF8">
              <w:rPr>
                <w:b w:val="0"/>
                <w:sz w:val="22"/>
                <w:szCs w:val="22"/>
                <w:lang w:val="uk-UA"/>
              </w:rPr>
              <w:t>-</w:t>
            </w:r>
          </w:p>
        </w:tc>
      </w:tr>
    </w:tbl>
    <w:p w:rsidR="00D6459B" w:rsidRDefault="00D6459B" w:rsidP="00503161">
      <w:pPr>
        <w:jc w:val="center"/>
        <w:rPr>
          <w:b/>
          <w:sz w:val="28"/>
          <w:szCs w:val="28"/>
          <w:lang w:val="uk-UA"/>
        </w:rPr>
      </w:pPr>
    </w:p>
    <w:p w:rsidR="001F5FF2" w:rsidRDefault="001F5FF2" w:rsidP="002D1728">
      <w:pPr>
        <w:rPr>
          <w:b/>
          <w:sz w:val="28"/>
          <w:szCs w:val="28"/>
          <w:lang w:val="uk-UA"/>
        </w:rPr>
      </w:pPr>
    </w:p>
    <w:p w:rsidR="000C137E" w:rsidRPr="005B507E" w:rsidRDefault="000C137E" w:rsidP="000C137E">
      <w:pPr>
        <w:pStyle w:val="20"/>
        <w:shd w:val="clear" w:color="auto" w:fill="auto"/>
        <w:spacing w:line="240" w:lineRule="auto"/>
        <w:ind w:firstLine="708"/>
        <w:jc w:val="both"/>
        <w:rPr>
          <w:sz w:val="24"/>
          <w:szCs w:val="24"/>
        </w:rPr>
      </w:pPr>
      <w:r w:rsidRPr="005B507E">
        <w:rPr>
          <w:color w:val="000000"/>
          <w:sz w:val="24"/>
          <w:szCs w:val="24"/>
          <w:lang w:eastAsia="uk-UA" w:bidi="uk-UA"/>
        </w:rPr>
        <w:t xml:space="preserve">2. </w:t>
      </w:r>
      <w:r w:rsidR="001600D2">
        <w:rPr>
          <w:color w:val="000000"/>
          <w:sz w:val="24"/>
          <w:szCs w:val="24"/>
          <w:lang w:eastAsia="uk-UA" w:bidi="uk-UA"/>
        </w:rPr>
        <w:t xml:space="preserve"> </w:t>
      </w:r>
      <w:r w:rsidRPr="005B507E">
        <w:rPr>
          <w:color w:val="000000"/>
          <w:sz w:val="24"/>
          <w:szCs w:val="24"/>
          <w:lang w:eastAsia="uk-UA" w:bidi="uk-UA"/>
        </w:rPr>
        <w:t xml:space="preserve">Виконавчому комітету </w:t>
      </w:r>
      <w:r w:rsidR="00F167A0" w:rsidRPr="005B507E">
        <w:rPr>
          <w:color w:val="000000"/>
          <w:sz w:val="24"/>
          <w:szCs w:val="24"/>
          <w:lang w:eastAsia="uk-UA" w:bidi="uk-UA"/>
        </w:rPr>
        <w:t xml:space="preserve">Коростишівської </w:t>
      </w:r>
      <w:r w:rsidRPr="005B507E">
        <w:rPr>
          <w:color w:val="000000"/>
          <w:sz w:val="24"/>
          <w:szCs w:val="24"/>
          <w:lang w:eastAsia="uk-UA" w:bidi="uk-UA"/>
        </w:rPr>
        <w:t>міської ради, підприємствам, організаціям, установам усіх форм власності, розміщених на території міської ради, прийняти до виконання зміни до Програми економічного та соціального розвитку населених пунктів Коростишівської міської ради на 2017 рік.</w:t>
      </w:r>
    </w:p>
    <w:p w:rsidR="000C137E" w:rsidRPr="005B507E" w:rsidRDefault="000C137E" w:rsidP="000C137E">
      <w:pPr>
        <w:pStyle w:val="20"/>
        <w:numPr>
          <w:ilvl w:val="0"/>
          <w:numId w:val="2"/>
        </w:numPr>
        <w:shd w:val="clear" w:color="auto" w:fill="auto"/>
        <w:tabs>
          <w:tab w:val="left" w:pos="709"/>
        </w:tabs>
        <w:spacing w:line="322" w:lineRule="exact"/>
        <w:ind w:left="0" w:firstLine="705"/>
        <w:jc w:val="both"/>
        <w:rPr>
          <w:sz w:val="24"/>
          <w:szCs w:val="24"/>
        </w:rPr>
      </w:pPr>
      <w:r w:rsidRPr="005B507E">
        <w:rPr>
          <w:color w:val="000000"/>
          <w:sz w:val="24"/>
          <w:szCs w:val="24"/>
          <w:lang w:eastAsia="uk-UA" w:bidi="uk-UA"/>
        </w:rPr>
        <w:t>Начальнику фінансового управління Якименку А.О. передбачити кошти  на фінансування відповідних заходів Програми.</w:t>
      </w:r>
    </w:p>
    <w:p w:rsidR="000C137E" w:rsidRPr="005B507E" w:rsidRDefault="000C137E" w:rsidP="000C137E">
      <w:pPr>
        <w:pStyle w:val="20"/>
        <w:numPr>
          <w:ilvl w:val="0"/>
          <w:numId w:val="2"/>
        </w:numPr>
        <w:shd w:val="clear" w:color="auto" w:fill="auto"/>
        <w:tabs>
          <w:tab w:val="left" w:pos="0"/>
        </w:tabs>
        <w:spacing w:line="322" w:lineRule="exact"/>
        <w:ind w:left="0" w:firstLine="709"/>
        <w:jc w:val="both"/>
        <w:rPr>
          <w:sz w:val="24"/>
          <w:szCs w:val="24"/>
        </w:rPr>
      </w:pPr>
      <w:r w:rsidRPr="005B507E">
        <w:rPr>
          <w:color w:val="000000"/>
          <w:sz w:val="24"/>
          <w:szCs w:val="24"/>
          <w:lang w:eastAsia="uk-UA" w:bidi="uk-UA"/>
        </w:rPr>
        <w:t>Контроль за виконанням Програми економічного та соціального розвитку населених пунктів Коростишівської міської ради на 2017 рік покласти на постійну комісію міської ради з питань соціально-економічного розвитку населених пунктів Коростишівської об’єднаної територіальної громади, інвестиційної та підпр</w:t>
      </w:r>
      <w:r w:rsidR="00CE0D52" w:rsidRPr="005B507E">
        <w:rPr>
          <w:color w:val="000000"/>
          <w:sz w:val="24"/>
          <w:szCs w:val="24"/>
          <w:lang w:eastAsia="uk-UA" w:bidi="uk-UA"/>
        </w:rPr>
        <w:t xml:space="preserve">иємницької діяльності та </w:t>
      </w:r>
      <w:r w:rsidRPr="005B507E">
        <w:rPr>
          <w:color w:val="000000"/>
          <w:sz w:val="24"/>
          <w:szCs w:val="24"/>
          <w:lang w:eastAsia="uk-UA" w:bidi="uk-UA"/>
        </w:rPr>
        <w:t xml:space="preserve"> заступника міського голови</w:t>
      </w:r>
      <w:r w:rsidR="00CE0D52" w:rsidRPr="005B507E">
        <w:rPr>
          <w:color w:val="000000"/>
          <w:sz w:val="24"/>
          <w:szCs w:val="24"/>
          <w:lang w:eastAsia="uk-UA" w:bidi="uk-UA"/>
        </w:rPr>
        <w:t xml:space="preserve"> з питань діяльності виконавчих органів ради</w:t>
      </w:r>
      <w:r w:rsidR="007079D5" w:rsidRPr="005B507E">
        <w:rPr>
          <w:color w:val="000000"/>
          <w:sz w:val="24"/>
          <w:szCs w:val="24"/>
          <w:lang w:eastAsia="uk-UA" w:bidi="uk-UA"/>
        </w:rPr>
        <w:t xml:space="preserve"> Лукомського М.Ю.</w:t>
      </w:r>
    </w:p>
    <w:p w:rsidR="000C137E" w:rsidRDefault="000C137E" w:rsidP="000C137E">
      <w:pPr>
        <w:pStyle w:val="20"/>
        <w:shd w:val="clear" w:color="auto" w:fill="auto"/>
        <w:tabs>
          <w:tab w:val="left" w:pos="0"/>
        </w:tabs>
        <w:spacing w:line="322" w:lineRule="exact"/>
        <w:jc w:val="both"/>
        <w:rPr>
          <w:color w:val="000000"/>
          <w:sz w:val="24"/>
          <w:szCs w:val="24"/>
          <w:lang w:eastAsia="uk-UA" w:bidi="uk-UA"/>
        </w:rPr>
      </w:pPr>
    </w:p>
    <w:p w:rsidR="005B507E" w:rsidRDefault="005B507E" w:rsidP="000C137E">
      <w:pPr>
        <w:pStyle w:val="20"/>
        <w:shd w:val="clear" w:color="auto" w:fill="auto"/>
        <w:tabs>
          <w:tab w:val="left" w:pos="0"/>
        </w:tabs>
        <w:spacing w:line="322" w:lineRule="exact"/>
        <w:jc w:val="both"/>
        <w:rPr>
          <w:color w:val="000000"/>
          <w:sz w:val="24"/>
          <w:szCs w:val="24"/>
          <w:lang w:eastAsia="uk-UA" w:bidi="uk-UA"/>
        </w:rPr>
      </w:pPr>
    </w:p>
    <w:p w:rsidR="005B507E" w:rsidRPr="005B507E" w:rsidRDefault="005B507E" w:rsidP="000C137E">
      <w:pPr>
        <w:pStyle w:val="20"/>
        <w:shd w:val="clear" w:color="auto" w:fill="auto"/>
        <w:tabs>
          <w:tab w:val="left" w:pos="0"/>
        </w:tabs>
        <w:spacing w:line="322" w:lineRule="exact"/>
        <w:jc w:val="both"/>
        <w:rPr>
          <w:color w:val="000000"/>
          <w:sz w:val="24"/>
          <w:szCs w:val="24"/>
          <w:lang w:eastAsia="uk-UA" w:bidi="uk-UA"/>
        </w:rPr>
      </w:pPr>
    </w:p>
    <w:p w:rsidR="000C137E" w:rsidRPr="005B507E" w:rsidRDefault="000C137E" w:rsidP="000C137E">
      <w:pPr>
        <w:pStyle w:val="20"/>
        <w:shd w:val="clear" w:color="auto" w:fill="auto"/>
        <w:tabs>
          <w:tab w:val="left" w:pos="0"/>
        </w:tabs>
        <w:spacing w:line="322" w:lineRule="exact"/>
        <w:jc w:val="both"/>
        <w:rPr>
          <w:sz w:val="24"/>
          <w:szCs w:val="24"/>
        </w:rPr>
      </w:pPr>
      <w:r w:rsidRPr="005B507E">
        <w:rPr>
          <w:color w:val="000000"/>
          <w:sz w:val="24"/>
          <w:szCs w:val="24"/>
          <w:lang w:eastAsia="uk-UA" w:bidi="uk-UA"/>
        </w:rPr>
        <w:t xml:space="preserve">Міський голова                                                                                  </w:t>
      </w:r>
      <w:r w:rsidR="005B507E">
        <w:rPr>
          <w:color w:val="000000"/>
          <w:sz w:val="24"/>
          <w:szCs w:val="24"/>
          <w:lang w:eastAsia="uk-UA" w:bidi="uk-UA"/>
        </w:rPr>
        <w:t xml:space="preserve">                       </w:t>
      </w:r>
      <w:r w:rsidRPr="005B507E">
        <w:rPr>
          <w:color w:val="000000"/>
          <w:sz w:val="24"/>
          <w:szCs w:val="24"/>
          <w:lang w:eastAsia="uk-UA" w:bidi="uk-UA"/>
        </w:rPr>
        <w:t xml:space="preserve">        І.М. Кохан</w:t>
      </w:r>
    </w:p>
    <w:p w:rsidR="000C137E" w:rsidRPr="00323447" w:rsidRDefault="000C137E" w:rsidP="000C137E">
      <w:pPr>
        <w:pStyle w:val="20"/>
        <w:shd w:val="clear" w:color="auto" w:fill="auto"/>
        <w:tabs>
          <w:tab w:val="left" w:pos="1236"/>
        </w:tabs>
        <w:ind w:left="1065"/>
        <w:jc w:val="both"/>
      </w:pPr>
    </w:p>
    <w:p w:rsidR="000C137E" w:rsidRPr="00503161" w:rsidRDefault="000C137E" w:rsidP="000C137E">
      <w:pPr>
        <w:jc w:val="both"/>
        <w:rPr>
          <w:b/>
          <w:sz w:val="28"/>
          <w:szCs w:val="28"/>
          <w:lang w:val="uk-UA"/>
        </w:rPr>
      </w:pPr>
    </w:p>
    <w:sectPr w:rsidR="000C137E" w:rsidRPr="00503161" w:rsidSect="00DF6512">
      <w:headerReference w:type="default" r:id="rId9"/>
      <w:pgSz w:w="11906" w:h="16838"/>
      <w:pgMar w:top="426" w:right="850"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47B" w:rsidRDefault="0078347B" w:rsidP="00A47F95">
      <w:r>
        <w:separator/>
      </w:r>
    </w:p>
  </w:endnote>
  <w:endnote w:type="continuationSeparator" w:id="1">
    <w:p w:rsidR="0078347B" w:rsidRDefault="0078347B" w:rsidP="00A47F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47B" w:rsidRDefault="0078347B" w:rsidP="00A47F95">
      <w:r>
        <w:separator/>
      </w:r>
    </w:p>
  </w:footnote>
  <w:footnote w:type="continuationSeparator" w:id="1">
    <w:p w:rsidR="0078347B" w:rsidRDefault="0078347B" w:rsidP="00A47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F95" w:rsidRPr="00A47F95" w:rsidRDefault="00A47F95" w:rsidP="00A47F95">
    <w:pPr>
      <w:pStyle w:val="a6"/>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6B1B"/>
    <w:multiLevelType w:val="hybridMultilevel"/>
    <w:tmpl w:val="DB2E0DFA"/>
    <w:lvl w:ilvl="0" w:tplc="5F0CCCA2">
      <w:start w:val="3"/>
      <w:numFmt w:val="decimal"/>
      <w:lvlText w:val="%1."/>
      <w:lvlJc w:val="left"/>
      <w:pPr>
        <w:ind w:left="1065" w:hanging="360"/>
      </w:pPr>
      <w:rPr>
        <w:rFonts w:hint="default"/>
        <w:color w:val="000000"/>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652470B7"/>
    <w:multiLevelType w:val="multilevel"/>
    <w:tmpl w:val="EE525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F5268"/>
    <w:rsid w:val="0003650D"/>
    <w:rsid w:val="00036FC0"/>
    <w:rsid w:val="00093321"/>
    <w:rsid w:val="000C137E"/>
    <w:rsid w:val="000C6A69"/>
    <w:rsid w:val="00103FA9"/>
    <w:rsid w:val="00125A11"/>
    <w:rsid w:val="001600D2"/>
    <w:rsid w:val="001F3E56"/>
    <w:rsid w:val="001F5C61"/>
    <w:rsid w:val="001F5FF2"/>
    <w:rsid w:val="002217AA"/>
    <w:rsid w:val="00226255"/>
    <w:rsid w:val="002309C8"/>
    <w:rsid w:val="0023468E"/>
    <w:rsid w:val="00271D61"/>
    <w:rsid w:val="00297234"/>
    <w:rsid w:val="002B18E9"/>
    <w:rsid w:val="002C63ED"/>
    <w:rsid w:val="002D1728"/>
    <w:rsid w:val="00330EB6"/>
    <w:rsid w:val="003442DC"/>
    <w:rsid w:val="00381F38"/>
    <w:rsid w:val="00393F84"/>
    <w:rsid w:val="003E0014"/>
    <w:rsid w:val="004F6651"/>
    <w:rsid w:val="00503161"/>
    <w:rsid w:val="00505547"/>
    <w:rsid w:val="005105D2"/>
    <w:rsid w:val="00514045"/>
    <w:rsid w:val="00566670"/>
    <w:rsid w:val="005A4267"/>
    <w:rsid w:val="005B1818"/>
    <w:rsid w:val="005B507E"/>
    <w:rsid w:val="005C6081"/>
    <w:rsid w:val="005E3FD9"/>
    <w:rsid w:val="0060048C"/>
    <w:rsid w:val="00606281"/>
    <w:rsid w:val="006246F3"/>
    <w:rsid w:val="006C4E18"/>
    <w:rsid w:val="006D6C12"/>
    <w:rsid w:val="006E20FF"/>
    <w:rsid w:val="007079D5"/>
    <w:rsid w:val="00713C82"/>
    <w:rsid w:val="0078347B"/>
    <w:rsid w:val="007C731C"/>
    <w:rsid w:val="00834A00"/>
    <w:rsid w:val="008764FE"/>
    <w:rsid w:val="008936F4"/>
    <w:rsid w:val="00936902"/>
    <w:rsid w:val="009632DE"/>
    <w:rsid w:val="009A7362"/>
    <w:rsid w:val="00A47F95"/>
    <w:rsid w:val="00A630C8"/>
    <w:rsid w:val="00A6552C"/>
    <w:rsid w:val="00AB0D6F"/>
    <w:rsid w:val="00AD27FB"/>
    <w:rsid w:val="00AE4C34"/>
    <w:rsid w:val="00AF3FE5"/>
    <w:rsid w:val="00B245BB"/>
    <w:rsid w:val="00B5430A"/>
    <w:rsid w:val="00B55481"/>
    <w:rsid w:val="00B702F3"/>
    <w:rsid w:val="00BC425E"/>
    <w:rsid w:val="00BE0C01"/>
    <w:rsid w:val="00C52AB0"/>
    <w:rsid w:val="00C6041F"/>
    <w:rsid w:val="00CE0D52"/>
    <w:rsid w:val="00CE4644"/>
    <w:rsid w:val="00CF5268"/>
    <w:rsid w:val="00D4421C"/>
    <w:rsid w:val="00D6459B"/>
    <w:rsid w:val="00DE2C1A"/>
    <w:rsid w:val="00DF6512"/>
    <w:rsid w:val="00E45E6B"/>
    <w:rsid w:val="00E83B4B"/>
    <w:rsid w:val="00EC02D6"/>
    <w:rsid w:val="00EC1D5A"/>
    <w:rsid w:val="00EF36CE"/>
    <w:rsid w:val="00F167A0"/>
    <w:rsid w:val="00F94748"/>
    <w:rsid w:val="00FB3B4A"/>
    <w:rsid w:val="00FB4AE6"/>
    <w:rsid w:val="00FC04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81"/>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D6459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C608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C6081"/>
    <w:pPr>
      <w:widowControl w:val="0"/>
      <w:shd w:val="clear" w:color="auto" w:fill="FFFFFF"/>
      <w:spacing w:line="326" w:lineRule="exact"/>
      <w:jc w:val="center"/>
    </w:pPr>
    <w:rPr>
      <w:sz w:val="28"/>
      <w:szCs w:val="28"/>
      <w:lang w:val="uk-UA" w:eastAsia="en-US"/>
    </w:rPr>
  </w:style>
  <w:style w:type="paragraph" w:customStyle="1" w:styleId="Normal1">
    <w:name w:val="Normal1"/>
    <w:rsid w:val="005C6081"/>
    <w:pPr>
      <w:spacing w:after="0" w:line="240" w:lineRule="auto"/>
    </w:pPr>
    <w:rPr>
      <w:rFonts w:ascii="Times New Roman" w:eastAsia="Times New Roman" w:hAnsi="Times New Roman" w:cs="Times New Roman"/>
      <w:sz w:val="20"/>
      <w:szCs w:val="20"/>
      <w:lang w:val="ru-RU" w:eastAsia="ru-RU"/>
    </w:rPr>
  </w:style>
  <w:style w:type="paragraph" w:styleId="a3">
    <w:name w:val="Title"/>
    <w:basedOn w:val="a"/>
    <w:link w:val="a4"/>
    <w:qFormat/>
    <w:rsid w:val="005C6081"/>
    <w:pPr>
      <w:jc w:val="center"/>
    </w:pPr>
    <w:rPr>
      <w:b/>
      <w:bCs/>
      <w:sz w:val="28"/>
      <w:lang w:val="uk-UA"/>
    </w:rPr>
  </w:style>
  <w:style w:type="character" w:customStyle="1" w:styleId="a4">
    <w:name w:val="Название Знак"/>
    <w:basedOn w:val="a0"/>
    <w:link w:val="a3"/>
    <w:rsid w:val="005C6081"/>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C6081"/>
    <w:pPr>
      <w:ind w:left="720"/>
      <w:contextualSpacing/>
    </w:pPr>
  </w:style>
  <w:style w:type="paragraph" w:styleId="a6">
    <w:name w:val="header"/>
    <w:basedOn w:val="a"/>
    <w:link w:val="a7"/>
    <w:uiPriority w:val="99"/>
    <w:unhideWhenUsed/>
    <w:rsid w:val="00A47F95"/>
    <w:pPr>
      <w:tabs>
        <w:tab w:val="center" w:pos="4677"/>
        <w:tab w:val="right" w:pos="9355"/>
      </w:tabs>
    </w:pPr>
  </w:style>
  <w:style w:type="character" w:customStyle="1" w:styleId="a7">
    <w:name w:val="Верхний колонтитул Знак"/>
    <w:basedOn w:val="a0"/>
    <w:link w:val="a6"/>
    <w:uiPriority w:val="99"/>
    <w:rsid w:val="00A47F95"/>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A47F95"/>
    <w:pPr>
      <w:tabs>
        <w:tab w:val="center" w:pos="4677"/>
        <w:tab w:val="right" w:pos="9355"/>
      </w:tabs>
    </w:pPr>
  </w:style>
  <w:style w:type="character" w:customStyle="1" w:styleId="a9">
    <w:name w:val="Нижний колонтитул Знак"/>
    <w:basedOn w:val="a0"/>
    <w:link w:val="a8"/>
    <w:uiPriority w:val="99"/>
    <w:rsid w:val="00A47F95"/>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036FC0"/>
    <w:rPr>
      <w:rFonts w:ascii="Arial" w:hAnsi="Arial" w:cs="Arial"/>
      <w:sz w:val="18"/>
      <w:szCs w:val="18"/>
    </w:rPr>
  </w:style>
  <w:style w:type="character" w:customStyle="1" w:styleId="ab">
    <w:name w:val="Текст выноски Знак"/>
    <w:basedOn w:val="a0"/>
    <w:link w:val="aa"/>
    <w:uiPriority w:val="99"/>
    <w:semiHidden/>
    <w:rsid w:val="00036FC0"/>
    <w:rPr>
      <w:rFonts w:ascii="Arial" w:eastAsia="Times New Roman" w:hAnsi="Arial" w:cs="Arial"/>
      <w:sz w:val="18"/>
      <w:szCs w:val="18"/>
      <w:lang w:val="ru-RU" w:eastAsia="ru-RU"/>
    </w:rPr>
  </w:style>
  <w:style w:type="character" w:customStyle="1" w:styleId="30">
    <w:name w:val="Заголовок 3 Знак"/>
    <w:basedOn w:val="a0"/>
    <w:link w:val="3"/>
    <w:rsid w:val="00D6459B"/>
    <w:rPr>
      <w:rFonts w:ascii="Times New Roman" w:eastAsia="Times New Roman" w:hAnsi="Times New Roman" w:cs="Times New Roman"/>
      <w:b/>
      <w:bCs/>
      <w:sz w:val="27"/>
      <w:szCs w:val="27"/>
      <w:lang w:val="ru-RU" w:eastAsia="ru-RU"/>
    </w:rPr>
  </w:style>
  <w:style w:type="table" w:styleId="ac">
    <w:name w:val="Table Grid"/>
    <w:basedOn w:val="a1"/>
    <w:uiPriority w:val="99"/>
    <w:rsid w:val="00D6459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D64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0">
    <w:name w:val="Стандартный HTML Знак"/>
    <w:basedOn w:val="a0"/>
    <w:link w:val="HTML"/>
    <w:rsid w:val="00D6459B"/>
    <w:rPr>
      <w:rFonts w:ascii="Courier New" w:eastAsia="SimSun" w:hAnsi="Courier New" w:cs="Courier New"/>
      <w:sz w:val="20"/>
      <w:szCs w:val="20"/>
      <w:lang w:val="ru-RU" w:eastAsia="ru-RU"/>
    </w:rPr>
  </w:style>
  <w:style w:type="paragraph" w:customStyle="1" w:styleId="Style3">
    <w:name w:val="Style3"/>
    <w:basedOn w:val="a"/>
    <w:rsid w:val="00D6459B"/>
    <w:pPr>
      <w:widowControl w:val="0"/>
      <w:autoSpaceDE w:val="0"/>
      <w:autoSpaceDN w:val="0"/>
      <w:adjustRightInd w:val="0"/>
    </w:pPr>
    <w:rPr>
      <w:lang w:val="uk-UA" w:eastAsia="uk-UA"/>
    </w:rPr>
  </w:style>
  <w:style w:type="character" w:customStyle="1" w:styleId="FontStyle11">
    <w:name w:val="Font Style11"/>
    <w:basedOn w:val="a0"/>
    <w:rsid w:val="00D6459B"/>
    <w:rPr>
      <w:rFonts w:ascii="Times New Roman" w:hAnsi="Times New Roman" w:cs="Times New Roman"/>
      <w:b/>
      <w:bCs/>
      <w:sz w:val="26"/>
      <w:szCs w:val="26"/>
    </w:rPr>
  </w:style>
  <w:style w:type="character" w:customStyle="1" w:styleId="FontStyle12">
    <w:name w:val="Font Style12"/>
    <w:basedOn w:val="a0"/>
    <w:rsid w:val="00D6459B"/>
    <w:rPr>
      <w:rFonts w:ascii="Times New Roman" w:hAnsi="Times New Roman" w:cs="Times New Roman"/>
      <w:sz w:val="26"/>
      <w:szCs w:val="26"/>
    </w:rPr>
  </w:style>
  <w:style w:type="paragraph" w:customStyle="1" w:styleId="Style1">
    <w:name w:val="Style1"/>
    <w:basedOn w:val="a"/>
    <w:rsid w:val="00D6459B"/>
    <w:pPr>
      <w:widowControl w:val="0"/>
      <w:autoSpaceDE w:val="0"/>
      <w:autoSpaceDN w:val="0"/>
      <w:adjustRightInd w:val="0"/>
      <w:spacing w:line="328" w:lineRule="exact"/>
      <w:jc w:val="center"/>
    </w:pPr>
    <w:rPr>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565E5-C698-4F25-A2A2-F85BE220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1527</Words>
  <Characters>8709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Земельний</dc:creator>
  <cp:keywords/>
  <dc:description/>
  <cp:lastModifiedBy>1</cp:lastModifiedBy>
  <cp:revision>52</cp:revision>
  <cp:lastPrinted>2017-10-19T06:12:00Z</cp:lastPrinted>
  <dcterms:created xsi:type="dcterms:W3CDTF">2017-10-04T07:32:00Z</dcterms:created>
  <dcterms:modified xsi:type="dcterms:W3CDTF">2017-10-20T07:36:00Z</dcterms:modified>
</cp:coreProperties>
</file>