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30A0">
      <w:pPr>
        <w:ind w:left="3864" w:right="3528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;mso-position-horizontal-relative:margin" from="476.4pt,-11.75pt" to="476.4pt,.5pt" o:allowincell="f" strokeweight=".25pt">
            <w10:wrap anchorx="margin"/>
          </v:line>
        </w:pict>
      </w:r>
      <w:r>
        <w:rPr>
          <w:noProof/>
          <w:sz w:val="24"/>
          <w:szCs w:val="24"/>
        </w:rPr>
        <w:drawing>
          <wp:inline distT="0" distB="0" distL="0" distR="0">
            <wp:extent cx="1306195" cy="7512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730A0">
      <w:pPr>
        <w:shd w:val="clear" w:color="auto" w:fill="FFFFFF"/>
        <w:spacing w:line="317" w:lineRule="exact"/>
        <w:ind w:left="461"/>
        <w:jc w:val="center"/>
      </w:pPr>
      <w:r>
        <w:rPr>
          <w:rFonts w:eastAsia="Times New Roman"/>
          <w:spacing w:val="-1"/>
          <w:sz w:val="28"/>
          <w:szCs w:val="28"/>
          <w:lang w:val="uk-UA"/>
        </w:rPr>
        <w:t>Україна</w:t>
      </w:r>
    </w:p>
    <w:p w:rsidR="00000000" w:rsidRDefault="00C730A0">
      <w:pPr>
        <w:shd w:val="clear" w:color="auto" w:fill="FFFFFF"/>
        <w:spacing w:line="317" w:lineRule="exact"/>
        <w:ind w:left="461"/>
        <w:jc w:val="center"/>
      </w:pPr>
      <w:r>
        <w:rPr>
          <w:rFonts w:eastAsia="Times New Roman"/>
          <w:b/>
          <w:bCs/>
          <w:sz w:val="28"/>
          <w:szCs w:val="28"/>
          <w:lang w:val="uk-UA"/>
        </w:rPr>
        <w:t>КОРОСТИШІВСЬКА МІСЬКА РАДА</w:t>
      </w:r>
    </w:p>
    <w:p w:rsidR="00000000" w:rsidRDefault="00C730A0">
      <w:pPr>
        <w:shd w:val="clear" w:color="auto" w:fill="FFFFFF"/>
        <w:spacing w:line="317" w:lineRule="exact"/>
        <w:ind w:left="446"/>
        <w:jc w:val="center"/>
      </w:pPr>
      <w:r>
        <w:rPr>
          <w:rFonts w:eastAsia="Times New Roman"/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000000" w:rsidRDefault="00C730A0">
      <w:pPr>
        <w:shd w:val="clear" w:color="auto" w:fill="FFFFFF"/>
        <w:spacing w:before="312" w:line="322" w:lineRule="exact"/>
        <w:ind w:left="3034" w:right="2074" w:firstLine="1253"/>
      </w:pPr>
      <w:r>
        <w:rPr>
          <w:rFonts w:eastAsia="Times New Roman"/>
          <w:b/>
          <w:bCs/>
          <w:sz w:val="28"/>
          <w:szCs w:val="28"/>
          <w:lang w:val="uk-UA"/>
        </w:rPr>
        <w:t xml:space="preserve">РІШЕННЯ </w:t>
      </w:r>
      <w:r>
        <w:rPr>
          <w:rFonts w:eastAsia="Times New Roman"/>
          <w:b/>
          <w:bCs/>
          <w:spacing w:val="-2"/>
          <w:sz w:val="28"/>
          <w:szCs w:val="28"/>
          <w:lang w:val="uk-UA"/>
        </w:rPr>
        <w:t>Коростишівської міської ради</w:t>
      </w:r>
    </w:p>
    <w:p w:rsidR="00000000" w:rsidRDefault="00C730A0">
      <w:pPr>
        <w:shd w:val="clear" w:color="auto" w:fill="FFFFFF"/>
        <w:spacing w:line="322" w:lineRule="exact"/>
        <w:ind w:left="2904"/>
      </w:pPr>
      <w:r>
        <w:rPr>
          <w:sz w:val="28"/>
          <w:szCs w:val="28"/>
          <w:lang w:val="uk-UA"/>
        </w:rPr>
        <w:t>(</w:t>
      </w:r>
      <w:r>
        <w:rPr>
          <w:rFonts w:eastAsia="Times New Roman"/>
          <w:sz w:val="28"/>
          <w:szCs w:val="28"/>
          <w:lang w:val="uk-UA"/>
        </w:rPr>
        <w:t>Перша сесія восьмого скликання)</w:t>
      </w:r>
    </w:p>
    <w:p w:rsidR="00000000" w:rsidRDefault="00C730A0">
      <w:pPr>
        <w:shd w:val="clear" w:color="auto" w:fill="FFFFFF"/>
        <w:spacing w:before="96"/>
        <w:ind w:left="3542"/>
      </w:pPr>
      <w:r>
        <w:rPr>
          <w:sz w:val="28"/>
          <w:szCs w:val="28"/>
          <w:lang w:val="uk-UA"/>
        </w:rPr>
        <w:t>2-</w:t>
      </w:r>
      <w:r>
        <w:rPr>
          <w:rFonts w:eastAsia="Times New Roman"/>
          <w:sz w:val="28"/>
          <w:szCs w:val="28"/>
          <w:lang w:val="uk-UA"/>
        </w:rPr>
        <w:t>ге пленарне засідання</w:t>
      </w:r>
    </w:p>
    <w:p w:rsidR="00000000" w:rsidRDefault="00C730A0">
      <w:pPr>
        <w:shd w:val="clear" w:color="auto" w:fill="FFFFFF"/>
        <w:spacing w:before="514"/>
        <w:ind w:left="5"/>
      </w:pPr>
      <w:r>
        <w:rPr>
          <w:rFonts w:eastAsia="Times New Roman"/>
          <w:sz w:val="28"/>
          <w:szCs w:val="28"/>
          <w:lang w:val="uk-UA"/>
        </w:rPr>
        <w:t xml:space="preserve">від 12 січня 2017 року № </w:t>
      </w:r>
      <w:r>
        <w:rPr>
          <w:rFonts w:eastAsia="Times New Roman"/>
          <w:i/>
          <w:iCs/>
          <w:sz w:val="28"/>
          <w:szCs w:val="28"/>
          <w:lang w:val="uk-UA"/>
        </w:rPr>
        <w:t>18</w:t>
      </w:r>
    </w:p>
    <w:p w:rsidR="00000000" w:rsidRDefault="00C730A0">
      <w:pPr>
        <w:shd w:val="clear" w:color="auto" w:fill="FFFFFF"/>
        <w:spacing w:before="307" w:line="322" w:lineRule="exact"/>
        <w:ind w:left="5" w:right="5184"/>
      </w:pPr>
      <w:r>
        <w:rPr>
          <w:rFonts w:eastAsia="Times New Roman"/>
          <w:sz w:val="28"/>
          <w:szCs w:val="28"/>
          <w:lang w:val="uk-UA"/>
        </w:rPr>
        <w:t>Про встановленн</w:t>
      </w:r>
      <w:r>
        <w:rPr>
          <w:rFonts w:eastAsia="Times New Roman"/>
          <w:sz w:val="28"/>
          <w:szCs w:val="28"/>
          <w:lang w:val="uk-UA"/>
        </w:rPr>
        <w:t xml:space="preserve">я надбавок до посадового окладу, преміювання </w:t>
      </w:r>
      <w:r>
        <w:rPr>
          <w:rFonts w:eastAsia="Times New Roman"/>
          <w:spacing w:val="-2"/>
          <w:sz w:val="28"/>
          <w:szCs w:val="28"/>
          <w:lang w:val="uk-UA"/>
        </w:rPr>
        <w:t xml:space="preserve">та надання матеріальної допомоги </w:t>
      </w:r>
      <w:r>
        <w:rPr>
          <w:rFonts w:eastAsia="Times New Roman"/>
          <w:sz w:val="28"/>
          <w:szCs w:val="28"/>
          <w:lang w:val="uk-UA"/>
        </w:rPr>
        <w:t>міському голові</w:t>
      </w:r>
    </w:p>
    <w:p w:rsidR="00000000" w:rsidRDefault="00C730A0">
      <w:pPr>
        <w:shd w:val="clear" w:color="auto" w:fill="FFFFFF"/>
        <w:spacing w:before="312" w:line="322" w:lineRule="exact"/>
        <w:ind w:left="19" w:right="34" w:firstLine="691"/>
        <w:jc w:val="both"/>
      </w:pPr>
      <w:r>
        <w:rPr>
          <w:rFonts w:eastAsia="Times New Roman"/>
          <w:sz w:val="28"/>
          <w:szCs w:val="28"/>
          <w:lang w:val="uk-UA"/>
        </w:rPr>
        <w:t>Відповідно до постанови Кабінету Міністрів України від 09 березня 2006 року № 268 «Про упорядкування структури та умов оплати праці працівників апарату органів ви</w:t>
      </w:r>
      <w:r>
        <w:rPr>
          <w:rFonts w:eastAsia="Times New Roman"/>
          <w:sz w:val="28"/>
          <w:szCs w:val="28"/>
          <w:lang w:val="uk-UA"/>
        </w:rPr>
        <w:t>конавчої влади, органів прокуратури, судів та інших органів», постанови Кабінету Міністрів України від 24 жовтня 1996 року №1295 «Про умови оплати праці працівників органів місцевого самоврядування та їх виконавчих органів», листа Міністерства праці та соц</w:t>
      </w:r>
      <w:r>
        <w:rPr>
          <w:rFonts w:eastAsia="Times New Roman"/>
          <w:sz w:val="28"/>
          <w:szCs w:val="28"/>
          <w:lang w:val="uk-UA"/>
        </w:rPr>
        <w:t>іальної політики України від 17.08.2009 року № 496/13/84-09, постанови Кабінету Міністрів України від 09 грудня 2015 року № 1013 «Про упорядкування структури заробітної плати, особливості проведення індексації та внесення змін до деяких нормативно-правових</w:t>
      </w:r>
      <w:r>
        <w:rPr>
          <w:rFonts w:eastAsia="Times New Roman"/>
          <w:sz w:val="28"/>
          <w:szCs w:val="28"/>
          <w:lang w:val="uk-UA"/>
        </w:rPr>
        <w:t xml:space="preserve"> актів» та враховуючи рекомендації постійної комісії міської ради з питань бюджету та комунальної власності, керуючись ст.26 Закону України «Про місцеве самоврядування в Україні», Коростишівська міська рада</w:t>
      </w:r>
    </w:p>
    <w:p w:rsidR="00000000" w:rsidRDefault="00C730A0">
      <w:pPr>
        <w:shd w:val="clear" w:color="auto" w:fill="FFFFFF"/>
        <w:spacing w:before="326"/>
        <w:ind w:left="595"/>
      </w:pPr>
      <w:r>
        <w:rPr>
          <w:rFonts w:eastAsia="Times New Roman"/>
          <w:b/>
          <w:bCs/>
          <w:spacing w:val="-2"/>
          <w:sz w:val="28"/>
          <w:szCs w:val="28"/>
          <w:lang w:val="uk-UA"/>
        </w:rPr>
        <w:t>ВИРІШИЛА:</w:t>
      </w:r>
    </w:p>
    <w:p w:rsidR="00000000" w:rsidRDefault="00C730A0" w:rsidP="00C730A0">
      <w:pPr>
        <w:numPr>
          <w:ilvl w:val="0"/>
          <w:numId w:val="1"/>
        </w:numPr>
        <w:shd w:val="clear" w:color="auto" w:fill="FFFFFF"/>
        <w:tabs>
          <w:tab w:val="left" w:pos="893"/>
          <w:tab w:val="right" w:pos="9480"/>
        </w:tabs>
        <w:spacing w:before="312" w:line="322" w:lineRule="exact"/>
        <w:ind w:left="893" w:right="29" w:hanging="336"/>
        <w:jc w:val="both"/>
        <w:rPr>
          <w:b/>
          <w:bCs/>
          <w:spacing w:val="-26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Встановити міському голові надбавк</w:t>
      </w:r>
      <w:r>
        <w:rPr>
          <w:rFonts w:eastAsia="Times New Roman"/>
          <w:sz w:val="28"/>
          <w:szCs w:val="28"/>
          <w:lang w:val="uk-UA"/>
        </w:rPr>
        <w:t>у за виконання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/>
          <w:spacing w:val="-6"/>
          <w:sz w:val="28"/>
          <w:szCs w:val="28"/>
          <w:lang w:val="uk-UA"/>
        </w:rPr>
        <w:t xml:space="preserve">особливо </w:t>
      </w:r>
      <w:r>
        <w:rPr>
          <w:rFonts w:eastAsia="Times New Roman"/>
          <w:sz w:val="28"/>
          <w:szCs w:val="28"/>
          <w:lang w:val="uk-UA"/>
        </w:rPr>
        <w:t>важливої роботи у розмірі по 50 % до посадового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 xml:space="preserve">окладу з </w:t>
      </w:r>
      <w:r>
        <w:rPr>
          <w:rFonts w:eastAsia="Times New Roman"/>
          <w:sz w:val="28"/>
          <w:szCs w:val="28"/>
          <w:lang w:val="uk-UA"/>
        </w:rPr>
        <w:t>урахуванням надбавки за ранг посадової особи</w:t>
      </w:r>
      <w:r>
        <w:rPr>
          <w:rFonts w:ascii="Arial" w:eastAsia="Times New Roman" w:hAnsi="Arial" w:cs="Arial"/>
          <w:sz w:val="28"/>
          <w:szCs w:val="28"/>
          <w:lang w:val="uk-UA"/>
        </w:rPr>
        <w:tab/>
      </w:r>
      <w:r>
        <w:rPr>
          <w:rFonts w:eastAsia="Times New Roman"/>
          <w:spacing w:val="-4"/>
          <w:sz w:val="28"/>
          <w:szCs w:val="28"/>
          <w:lang w:val="uk-UA"/>
        </w:rPr>
        <w:t xml:space="preserve">місцевого </w:t>
      </w:r>
      <w:r>
        <w:rPr>
          <w:rFonts w:eastAsia="Times New Roman"/>
          <w:sz w:val="28"/>
          <w:szCs w:val="28"/>
          <w:lang w:val="uk-UA"/>
        </w:rPr>
        <w:t>самоврядування та вислугу років на 2017 рік.</w:t>
      </w:r>
    </w:p>
    <w:p w:rsidR="00C730A0" w:rsidRPr="00C730A0" w:rsidRDefault="00C730A0" w:rsidP="00C730A0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317" w:line="322" w:lineRule="exact"/>
        <w:ind w:left="893" w:hanging="336"/>
        <w:jc w:val="both"/>
        <w:rPr>
          <w:spacing w:val="-15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Здійснювати преміювання міського голови щомісячно в розмірі 300 % </w:t>
      </w:r>
      <w:r>
        <w:rPr>
          <w:rFonts w:eastAsia="Times New Roman"/>
          <w:sz w:val="28"/>
          <w:szCs w:val="28"/>
          <w:lang w:val="uk-UA"/>
        </w:rPr>
        <w:t xml:space="preserve">від </w:t>
      </w:r>
      <w:r>
        <w:rPr>
          <w:rFonts w:eastAsia="Times New Roman"/>
          <w:sz w:val="28"/>
          <w:szCs w:val="28"/>
          <w:lang w:val="uk-UA"/>
        </w:rPr>
        <w:t>місячного нарахування оплати праці міського голови за результатами роботи за попередній місяць час при наявності фонду оплати праці, а також в розмірі 300 % посадового окладу - до Дня</w:t>
      </w:r>
    </w:p>
    <w:p w:rsidR="00C730A0" w:rsidRDefault="00C730A0" w:rsidP="00C730A0">
      <w:pPr>
        <w:shd w:val="clear" w:color="auto" w:fill="FFFFFF"/>
        <w:spacing w:line="331" w:lineRule="exact"/>
        <w:ind w:left="355" w:right="312"/>
        <w:jc w:val="both"/>
      </w:pPr>
      <w:r>
        <w:rPr>
          <w:rFonts w:eastAsia="Times New Roman"/>
          <w:sz w:val="28"/>
          <w:szCs w:val="28"/>
          <w:lang w:val="uk-UA"/>
        </w:rPr>
        <w:t>місцевого самоврядування в межах коштів економії фонду оплати праці.</w:t>
      </w:r>
    </w:p>
    <w:p w:rsidR="00C730A0" w:rsidRDefault="00C730A0" w:rsidP="00C730A0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298" w:line="322" w:lineRule="exact"/>
        <w:ind w:left="355" w:right="312" w:hanging="355"/>
        <w:jc w:val="both"/>
        <w:rPr>
          <w:spacing w:val="-1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Надавати міському голові матеріальну допомогу для вирішення соціально-побутових питань та допомогу на оздоровлення у розмірі, що не перевищує середньомісячної заробітної плати.</w:t>
      </w:r>
    </w:p>
    <w:p w:rsidR="00C730A0" w:rsidRDefault="00C730A0" w:rsidP="00C730A0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629" w:line="322" w:lineRule="exact"/>
        <w:ind w:left="355" w:right="293" w:hanging="355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Міський голова має право, в межах затвердженого фонду заробітної плати, встановлювати працівникам виконавчого апарату міської ради надбавки, доплати, здійснювати їх преміювання, надавати їм матеріальну допомогу.</w:t>
      </w:r>
    </w:p>
    <w:p w:rsidR="00C730A0" w:rsidRDefault="00C730A0" w:rsidP="00C730A0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307" w:line="326" w:lineRule="exact"/>
        <w:ind w:left="355" w:right="298" w:hanging="355"/>
        <w:jc w:val="both"/>
        <w:rPr>
          <w:spacing w:val="-16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бюджету та комунальної власності.</w:t>
      </w:r>
    </w:p>
    <w:p w:rsidR="00C730A0" w:rsidRDefault="00C730A0" w:rsidP="00C730A0">
      <w:pPr>
        <w:shd w:val="clear" w:color="auto" w:fill="FFFFFF"/>
        <w:tabs>
          <w:tab w:val="left" w:pos="893"/>
        </w:tabs>
        <w:spacing w:before="317" w:line="322" w:lineRule="exact"/>
        <w:ind w:left="557"/>
        <w:jc w:val="both"/>
        <w:rPr>
          <w:spacing w:val="-15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193675</wp:posOffset>
            </wp:positionV>
            <wp:extent cx="5443220" cy="1883410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30A0">
      <w:type w:val="continuous"/>
      <w:pgSz w:w="11909" w:h="16834"/>
      <w:pgMar w:top="1099" w:right="1178" w:bottom="360" w:left="12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2E34"/>
    <w:multiLevelType w:val="singleLevel"/>
    <w:tmpl w:val="2924BE4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3EE05684"/>
    <w:multiLevelType w:val="singleLevel"/>
    <w:tmpl w:val="7654E17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725F"/>
    <w:rsid w:val="0067725F"/>
    <w:rsid w:val="00C7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Application>Microsoft Office Word</Application>
  <DocSecurity>0</DocSecurity>
  <Lines>16</Lines>
  <Paragraphs>4</Paragraphs>
  <ScaleCrop>false</ScaleCrop>
  <Company>Krokoz™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</cp:revision>
  <dcterms:created xsi:type="dcterms:W3CDTF">2017-01-24T22:37:00Z</dcterms:created>
  <dcterms:modified xsi:type="dcterms:W3CDTF">2017-01-24T22:41:00Z</dcterms:modified>
</cp:coreProperties>
</file>