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F3" w:rsidRDefault="009F69F3" w:rsidP="009F6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F1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797239F" wp14:editId="1C3E5039">
            <wp:extent cx="57975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50F1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КОРОСТИШІВСЬКА МІСЬКА РАДА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50F19">
        <w:rPr>
          <w:rFonts w:ascii="Times New Roman" w:eastAsia="Times New Roman" w:hAnsi="Times New Roman" w:cs="Times New Roman"/>
          <w:b/>
          <w:lang w:val="uk-UA" w:eastAsia="ru-RU"/>
        </w:rPr>
        <w:t>м. Коростишів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0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D50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D50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D50F19" w:rsidRPr="00D50F19" w:rsidRDefault="009F69F3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</w:t>
      </w:r>
      <w:r w:rsidR="00D50F19"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сесія восьмого скликання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      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затвердження </w:t>
      </w:r>
      <w:bookmarkStart w:id="0" w:name="_Hlk38018176"/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плану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діяльності з підготовки проектів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регуляторних актів на 202</w:t>
      </w:r>
      <w:r w:rsidR="007D7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рік</w:t>
      </w:r>
    </w:p>
    <w:bookmarkEnd w:id="0"/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50F19" w:rsidRPr="00D50F19" w:rsidRDefault="007D71A5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службову записку відділу економічного розвитку, житлово – комунального господарства та благоустрою міської ради від 02.10.2023, н</w:t>
      </w:r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статей 7, 13</w:t>
      </w:r>
      <w:r w:rsidR="00D50F19" w:rsidRPr="00D50F19">
        <w:rPr>
          <w:rFonts w:ascii="Times New Roman" w:eastAsia="Calibri" w:hAnsi="Times New Roman" w:cs="Times New Roman"/>
          <w:sz w:val="28"/>
          <w:szCs w:val="28"/>
          <w:lang w:val="uk-UA"/>
        </w:rPr>
        <w:t>, 31</w:t>
      </w:r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та 32 Закону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«Про засади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регуляторної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господарської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» та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керуючись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25 Закону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D50F19" w:rsidRPr="00D50F19">
        <w:rPr>
          <w:rFonts w:ascii="Times New Roman" w:eastAsia="Calibri" w:hAnsi="Times New Roman" w:cs="Times New Roman"/>
          <w:sz w:val="28"/>
          <w:szCs w:val="28"/>
        </w:rPr>
        <w:t>міська</w:t>
      </w:r>
      <w:proofErr w:type="spellEnd"/>
      <w:r w:rsidR="00D50F19" w:rsidRPr="00D50F19">
        <w:rPr>
          <w:rFonts w:ascii="Times New Roman" w:eastAsia="Calibri" w:hAnsi="Times New Roman" w:cs="Times New Roman"/>
          <w:sz w:val="28"/>
          <w:szCs w:val="28"/>
        </w:rPr>
        <w:t xml:space="preserve"> рада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val="uk-UA" w:eastAsia="uk-UA"/>
        </w:rPr>
        <w:t>ВИРІШИЛА: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план діяльності з підготовки регуляторних актів на 202</w:t>
      </w:r>
      <w:r w:rsidR="00FB6A0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4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рік, що додається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bookmarkStart w:id="1" w:name="_GoBack"/>
      <w:bookmarkEnd w:id="1"/>
    </w:p>
    <w:p w:rsidR="00D50F19" w:rsidRPr="00D50F19" w:rsidRDefault="00D50F19" w:rsidP="00D50F1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Загальному відділу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оприлюднити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прийняте рішення 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спосіб, визначений статтею 13 </w:t>
      </w:r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Закону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«Про засади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регуляторної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господарської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F1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D50F19">
        <w:rPr>
          <w:rFonts w:ascii="Times New Roman" w:eastAsia="Calibri" w:hAnsi="Times New Roman" w:cs="Times New Roman"/>
          <w:sz w:val="28"/>
          <w:szCs w:val="28"/>
        </w:rPr>
        <w:t>»</w:t>
      </w:r>
      <w:r w:rsidRPr="00D50F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пізніш як у десятиденний термін після затвердження плану</w:t>
      </w:r>
      <w:r w:rsidRPr="00D50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рішення покласти на відділ правової та кадрової робо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 Коростишівської міської ради. 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</w:t>
      </w:r>
      <w:r w:rsidR="00FA37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Іван КОХАН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Заступник міського голови за профілем: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D50F19" w:rsidRPr="00D50F19" w:rsidRDefault="00D50F19" w:rsidP="00D50F1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br w:type="page"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рішенням </w:t>
      </w:r>
      <w:r w:rsidR="009F69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</w:t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сесії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Коростишівської міської 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ради восьмого скликання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_______________№______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діяльності з підготовки регуляторних актів на 202</w:t>
      </w:r>
      <w:r w:rsidR="007D71A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D50F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рік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3"/>
        <w:gridCol w:w="2993"/>
        <w:gridCol w:w="2206"/>
        <w:gridCol w:w="1408"/>
        <w:gridCol w:w="1925"/>
      </w:tblGrid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№з/п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рішення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Ціль прийняття</w:t>
            </w:r>
          </w:p>
        </w:tc>
        <w:tc>
          <w:tcPr>
            <w:tcW w:w="1408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підготовки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Розробник проекту регуляторного акту</w:t>
            </w:r>
          </w:p>
        </w:tc>
      </w:tr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</w:tr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затвердження Правил благоустрою населених пунктів Коростишівської міської ради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Приведення нормативно-правових актів у відповідність до норм чинного законодавства України</w:t>
            </w:r>
          </w:p>
        </w:tc>
        <w:tc>
          <w:tcPr>
            <w:tcW w:w="1408" w:type="dxa"/>
          </w:tcPr>
          <w:p w:rsidR="00D50F19" w:rsidRPr="00D50F19" w:rsidRDefault="007D71A5" w:rsidP="007D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ІІ-ІІІ </w:t>
            </w:r>
            <w:r w:rsidR="00D50F19"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D50F19"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</w:tc>
      </w:tr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Правил розміщення зовнішньої реклами в м. Коростишеві та населених пунктах Коростишівської міської ради 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Calibri" w:eastAsia="Calibri" w:hAnsi="Calibri" w:cs="Times New Roman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Приведення нормативно-правових актів у відповідність до норм чинного законодавства України</w:t>
            </w:r>
          </w:p>
        </w:tc>
        <w:tc>
          <w:tcPr>
            <w:tcW w:w="1408" w:type="dxa"/>
          </w:tcPr>
          <w:p w:rsidR="00FB6A0E" w:rsidRDefault="009F69F3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І-ІІ </w:t>
            </w:r>
          </w:p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квартал </w:t>
            </w:r>
          </w:p>
          <w:p w:rsidR="00D50F19" w:rsidRPr="00D50F19" w:rsidRDefault="00D50F19" w:rsidP="007D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</w:t>
            </w:r>
            <w:r w:rsidR="007D7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FB6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Calibri" w:eastAsia="Calibri" w:hAnsi="Calibri" w:cs="Times New Roman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</w:tc>
      </w:tr>
      <w:tr w:rsidR="007D71A5" w:rsidRPr="00D50F19" w:rsidTr="00D50F19">
        <w:tc>
          <w:tcPr>
            <w:tcW w:w="813" w:type="dxa"/>
          </w:tcPr>
          <w:p w:rsidR="007D71A5" w:rsidRDefault="007D71A5" w:rsidP="007D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2993" w:type="dxa"/>
          </w:tcPr>
          <w:p w:rsidR="007D71A5" w:rsidRPr="007D71A5" w:rsidRDefault="007D71A5" w:rsidP="007D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демонтажу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малих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архітектурних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форм на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Коростишівської міської ради»</w:t>
            </w:r>
          </w:p>
        </w:tc>
        <w:tc>
          <w:tcPr>
            <w:tcW w:w="2206" w:type="dxa"/>
          </w:tcPr>
          <w:p w:rsidR="007D71A5" w:rsidRPr="007D71A5" w:rsidRDefault="007D71A5" w:rsidP="007D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Приведення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до норм чинного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408" w:type="dxa"/>
          </w:tcPr>
          <w:p w:rsidR="007D71A5" w:rsidRPr="007D71A5" w:rsidRDefault="007D71A5" w:rsidP="007D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ІІ-ІІІ 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25" w:type="dxa"/>
          </w:tcPr>
          <w:p w:rsidR="007D71A5" w:rsidRPr="007D71A5" w:rsidRDefault="007D71A5" w:rsidP="007D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D71A5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</w:t>
            </w:r>
          </w:p>
        </w:tc>
      </w:tr>
    </w:tbl>
    <w:p w:rsid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12250" w:rsidRDefault="00A12250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12250" w:rsidRDefault="00A12250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0F19" w:rsidRPr="00D50F19" w:rsidRDefault="007D71A5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ачальник </w:t>
      </w:r>
      <w:r w:rsidR="00D50F19"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відділу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правової та кадрової роботи</w:t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7D71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Сергій ДЯКОВ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21054" w:rsidRPr="00D50F19" w:rsidRDefault="00721054">
      <w:pPr>
        <w:rPr>
          <w:lang w:val="uk-UA"/>
        </w:rPr>
      </w:pPr>
    </w:p>
    <w:sectPr w:rsidR="00721054" w:rsidRPr="00D50F19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2B"/>
    <w:rsid w:val="00194488"/>
    <w:rsid w:val="00721054"/>
    <w:rsid w:val="007D71A5"/>
    <w:rsid w:val="0098792B"/>
    <w:rsid w:val="009C05B4"/>
    <w:rsid w:val="009F69F3"/>
    <w:rsid w:val="00A12250"/>
    <w:rsid w:val="00D50F19"/>
    <w:rsid w:val="00FA37A8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8F5"/>
  <w15:chartTrackingRefBased/>
  <w15:docId w15:val="{5FB9DB13-08F9-4D7B-A61C-B93C61F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BCE0-3A81-4750-9A41-F932563C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Юрист1</cp:lastModifiedBy>
  <cp:revision>7</cp:revision>
  <cp:lastPrinted>2023-10-16T09:08:00Z</cp:lastPrinted>
  <dcterms:created xsi:type="dcterms:W3CDTF">2022-10-27T08:51:00Z</dcterms:created>
  <dcterms:modified xsi:type="dcterms:W3CDTF">2023-10-16T09:10:00Z</dcterms:modified>
</cp:coreProperties>
</file>